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4F" w:rsidRDefault="00B5644F" w:rsidP="00B5644F">
      <w:pPr>
        <w:pStyle w:val="Default"/>
      </w:pPr>
      <w:bookmarkStart w:id="0" w:name="_GoBack"/>
      <w:bookmarkEnd w:id="0"/>
    </w:p>
    <w:p w:rsidR="00B5644F" w:rsidRPr="00B5644F" w:rsidRDefault="00B5644F" w:rsidP="00B5644F">
      <w:pPr>
        <w:pStyle w:val="Default"/>
        <w:jc w:val="center"/>
        <w:rPr>
          <w:sz w:val="32"/>
          <w:szCs w:val="32"/>
        </w:rPr>
      </w:pPr>
      <w:r w:rsidRPr="00B5644F">
        <w:rPr>
          <w:b/>
          <w:bCs/>
          <w:sz w:val="32"/>
          <w:szCs w:val="32"/>
        </w:rPr>
        <w:t>UNIVERSITY OF ILLINOIS</w:t>
      </w:r>
    </w:p>
    <w:p w:rsidR="00B5644F" w:rsidRPr="00B5644F" w:rsidRDefault="00B5644F" w:rsidP="00B5644F">
      <w:pPr>
        <w:pStyle w:val="Default"/>
        <w:jc w:val="center"/>
        <w:rPr>
          <w:sz w:val="32"/>
          <w:szCs w:val="32"/>
        </w:rPr>
      </w:pPr>
      <w:r w:rsidRPr="00B5644F">
        <w:rPr>
          <w:b/>
          <w:bCs/>
          <w:sz w:val="32"/>
          <w:szCs w:val="32"/>
        </w:rPr>
        <w:t>School of Labor and Employment Relations</w:t>
      </w:r>
    </w:p>
    <w:p w:rsidR="00B5644F" w:rsidRPr="00B5644F" w:rsidRDefault="00B5644F" w:rsidP="00D076EE">
      <w:pPr>
        <w:pStyle w:val="Default"/>
        <w:jc w:val="center"/>
        <w:rPr>
          <w:sz w:val="32"/>
          <w:szCs w:val="32"/>
        </w:rPr>
      </w:pPr>
      <w:r>
        <w:rPr>
          <w:b/>
          <w:bCs/>
          <w:sz w:val="32"/>
          <w:szCs w:val="32"/>
        </w:rPr>
        <w:t>LER 557 (Fall 201</w:t>
      </w:r>
      <w:r w:rsidR="00D076EE">
        <w:rPr>
          <w:b/>
          <w:bCs/>
          <w:sz w:val="32"/>
          <w:szCs w:val="32"/>
        </w:rPr>
        <w:t>8</w:t>
      </w:r>
      <w:r w:rsidRPr="00B5644F">
        <w:rPr>
          <w:b/>
          <w:bCs/>
          <w:sz w:val="32"/>
          <w:szCs w:val="32"/>
        </w:rPr>
        <w:t>)</w:t>
      </w:r>
    </w:p>
    <w:p w:rsidR="00B5644F" w:rsidRPr="00B5644F" w:rsidRDefault="00B5644F" w:rsidP="00B5644F">
      <w:pPr>
        <w:pStyle w:val="Default"/>
        <w:jc w:val="center"/>
        <w:rPr>
          <w:sz w:val="32"/>
          <w:szCs w:val="32"/>
        </w:rPr>
      </w:pPr>
      <w:r w:rsidRPr="00B5644F">
        <w:rPr>
          <w:i/>
          <w:iCs/>
          <w:sz w:val="32"/>
          <w:szCs w:val="32"/>
        </w:rPr>
        <w:t>HR Theory</w:t>
      </w:r>
    </w:p>
    <w:p w:rsidR="00B5644F" w:rsidRPr="00B5644F" w:rsidRDefault="00B5644F" w:rsidP="00B5644F">
      <w:pPr>
        <w:pStyle w:val="Default"/>
        <w:jc w:val="center"/>
        <w:rPr>
          <w:sz w:val="32"/>
          <w:szCs w:val="32"/>
        </w:rPr>
      </w:pPr>
      <w:r w:rsidRPr="00B5644F">
        <w:rPr>
          <w:sz w:val="32"/>
          <w:szCs w:val="32"/>
        </w:rPr>
        <w:t xml:space="preserve">Instructor: </w:t>
      </w:r>
      <w:r>
        <w:rPr>
          <w:sz w:val="32"/>
          <w:szCs w:val="32"/>
        </w:rPr>
        <w:t>Amit Kramer</w:t>
      </w:r>
    </w:p>
    <w:p w:rsidR="00B5644F" w:rsidRDefault="00B5644F" w:rsidP="00B5644F">
      <w:pPr>
        <w:pStyle w:val="Default"/>
        <w:rPr>
          <w:rFonts w:asciiTheme="majorBidi" w:hAnsiTheme="majorBidi" w:cstheme="majorBidi"/>
        </w:rPr>
      </w:pPr>
    </w:p>
    <w:p w:rsidR="00B5644F" w:rsidRPr="00B5644F" w:rsidRDefault="00B5644F" w:rsidP="00D076EE">
      <w:pPr>
        <w:pStyle w:val="Default"/>
        <w:rPr>
          <w:rFonts w:asciiTheme="majorBidi" w:hAnsiTheme="majorBidi" w:cstheme="majorBidi"/>
        </w:rPr>
      </w:pPr>
      <w:r w:rsidRPr="00B5644F">
        <w:rPr>
          <w:rFonts w:asciiTheme="majorBidi" w:hAnsiTheme="majorBidi" w:cstheme="majorBidi"/>
        </w:rPr>
        <w:t xml:space="preserve">Meeting Time: </w:t>
      </w:r>
      <w:r w:rsidR="00D076EE">
        <w:rPr>
          <w:rFonts w:asciiTheme="majorBidi" w:hAnsiTheme="majorBidi" w:cstheme="majorBidi"/>
        </w:rPr>
        <w:t>Mondays</w:t>
      </w:r>
      <w:r w:rsidRPr="00B5644F">
        <w:rPr>
          <w:rFonts w:asciiTheme="majorBidi" w:hAnsiTheme="majorBidi" w:cstheme="majorBidi"/>
        </w:rPr>
        <w:t xml:space="preserve">, </w:t>
      </w:r>
      <w:r w:rsidR="00D076EE">
        <w:rPr>
          <w:rFonts w:asciiTheme="majorBidi" w:hAnsiTheme="majorBidi" w:cstheme="majorBidi"/>
        </w:rPr>
        <w:t>9</w:t>
      </w:r>
      <w:r w:rsidRPr="00B5644F">
        <w:rPr>
          <w:rFonts w:asciiTheme="majorBidi" w:hAnsiTheme="majorBidi" w:cstheme="majorBidi"/>
        </w:rPr>
        <w:t>:</w:t>
      </w:r>
      <w:r w:rsidR="00D076EE">
        <w:rPr>
          <w:rFonts w:asciiTheme="majorBidi" w:hAnsiTheme="majorBidi" w:cstheme="majorBidi"/>
        </w:rPr>
        <w:t>3</w:t>
      </w:r>
      <w:r w:rsidRPr="00B5644F">
        <w:rPr>
          <w:rFonts w:asciiTheme="majorBidi" w:hAnsiTheme="majorBidi" w:cstheme="majorBidi"/>
        </w:rPr>
        <w:t xml:space="preserve">0 – </w:t>
      </w:r>
      <w:r w:rsidR="00D076EE">
        <w:rPr>
          <w:rFonts w:asciiTheme="majorBidi" w:hAnsiTheme="majorBidi" w:cstheme="majorBidi"/>
        </w:rPr>
        <w:t>12</w:t>
      </w:r>
      <w:r w:rsidRPr="00B5644F">
        <w:rPr>
          <w:rFonts w:asciiTheme="majorBidi" w:hAnsiTheme="majorBidi" w:cstheme="majorBidi"/>
        </w:rPr>
        <w:t>:</w:t>
      </w:r>
      <w:r w:rsidR="00D076EE">
        <w:rPr>
          <w:rFonts w:asciiTheme="majorBidi" w:hAnsiTheme="majorBidi" w:cstheme="majorBidi"/>
        </w:rPr>
        <w:t>2</w:t>
      </w:r>
      <w:r w:rsidRPr="00B5644F">
        <w:rPr>
          <w:rFonts w:asciiTheme="majorBidi" w:hAnsiTheme="majorBidi" w:cstheme="majorBidi"/>
        </w:rPr>
        <w:t>0.</w:t>
      </w:r>
    </w:p>
    <w:p w:rsidR="00B5644F" w:rsidRPr="00B5644F" w:rsidRDefault="00B5644F" w:rsidP="00B5644F">
      <w:pPr>
        <w:pStyle w:val="Default"/>
        <w:rPr>
          <w:rFonts w:asciiTheme="majorBidi" w:hAnsiTheme="majorBidi" w:cstheme="majorBidi"/>
        </w:rPr>
      </w:pPr>
      <w:r w:rsidRPr="00B5644F">
        <w:rPr>
          <w:rFonts w:asciiTheme="majorBidi" w:hAnsiTheme="majorBidi" w:cstheme="majorBidi"/>
        </w:rPr>
        <w:t>Course Location</w:t>
      </w:r>
      <w:r>
        <w:rPr>
          <w:rFonts w:asciiTheme="majorBidi" w:hAnsiTheme="majorBidi" w:cstheme="majorBidi"/>
        </w:rPr>
        <w:t>:</w:t>
      </w:r>
      <w:r w:rsidRPr="00B5644F">
        <w:rPr>
          <w:rFonts w:asciiTheme="majorBidi" w:hAnsiTheme="majorBidi" w:cstheme="majorBidi"/>
        </w:rPr>
        <w:t xml:space="preserve"> LER 133A </w:t>
      </w:r>
    </w:p>
    <w:p w:rsidR="00B5644F" w:rsidRPr="00B5644F" w:rsidRDefault="00B5644F" w:rsidP="00B5644F">
      <w:pPr>
        <w:pStyle w:val="Default"/>
        <w:rPr>
          <w:rFonts w:asciiTheme="majorBidi" w:hAnsiTheme="majorBidi" w:cstheme="majorBidi"/>
        </w:rPr>
      </w:pPr>
      <w:r>
        <w:rPr>
          <w:rFonts w:asciiTheme="majorBidi" w:hAnsiTheme="majorBidi" w:cstheme="majorBidi"/>
        </w:rPr>
        <w:t>Office: LER 247E</w:t>
      </w:r>
    </w:p>
    <w:p w:rsidR="00B5644F" w:rsidRPr="00B5644F" w:rsidRDefault="00B5644F" w:rsidP="00B5644F">
      <w:pPr>
        <w:pStyle w:val="Default"/>
        <w:rPr>
          <w:rFonts w:asciiTheme="majorBidi" w:hAnsiTheme="majorBidi" w:cstheme="majorBidi"/>
        </w:rPr>
      </w:pPr>
      <w:r w:rsidRPr="00B5644F">
        <w:rPr>
          <w:rFonts w:asciiTheme="majorBidi" w:hAnsiTheme="majorBidi" w:cstheme="majorBidi"/>
        </w:rPr>
        <w:t xml:space="preserve">Office Hours: By appointment </w:t>
      </w:r>
    </w:p>
    <w:p w:rsidR="00B5644F" w:rsidRPr="00B5644F" w:rsidRDefault="00B5644F" w:rsidP="00B5644F">
      <w:pPr>
        <w:pStyle w:val="Default"/>
        <w:rPr>
          <w:rFonts w:asciiTheme="majorBidi" w:hAnsiTheme="majorBidi" w:cstheme="majorBidi"/>
        </w:rPr>
      </w:pPr>
      <w:r w:rsidRPr="00B5644F">
        <w:rPr>
          <w:rFonts w:asciiTheme="majorBidi" w:hAnsiTheme="majorBidi" w:cstheme="majorBidi"/>
        </w:rPr>
        <w:t xml:space="preserve">E-mail: </w:t>
      </w:r>
      <w:r>
        <w:rPr>
          <w:rFonts w:asciiTheme="majorBidi" w:hAnsiTheme="majorBidi" w:cstheme="majorBidi"/>
        </w:rPr>
        <w:t>kram</w:t>
      </w:r>
      <w:r w:rsidRPr="00B5644F">
        <w:rPr>
          <w:rFonts w:asciiTheme="majorBidi" w:hAnsiTheme="majorBidi" w:cstheme="majorBidi"/>
        </w:rPr>
        <w:t xml:space="preserve">@illinois.edu </w:t>
      </w:r>
    </w:p>
    <w:p w:rsidR="00B5644F" w:rsidRDefault="00B5644F" w:rsidP="00B5644F">
      <w:pPr>
        <w:pStyle w:val="Default"/>
        <w:rPr>
          <w:rFonts w:asciiTheme="majorBidi" w:hAnsiTheme="majorBidi" w:cstheme="majorBidi"/>
          <w:b/>
          <w:bCs/>
        </w:rPr>
      </w:pPr>
    </w:p>
    <w:p w:rsidR="00B5644F" w:rsidRPr="00A773B9" w:rsidRDefault="00B5644F" w:rsidP="00B5644F">
      <w:pPr>
        <w:pStyle w:val="Default"/>
        <w:rPr>
          <w:rFonts w:asciiTheme="majorBidi" w:hAnsiTheme="majorBidi" w:cstheme="majorBidi"/>
          <w:sz w:val="28"/>
          <w:szCs w:val="28"/>
        </w:rPr>
      </w:pPr>
      <w:r w:rsidRPr="00A773B9">
        <w:rPr>
          <w:rFonts w:asciiTheme="majorBidi" w:hAnsiTheme="majorBidi" w:cstheme="majorBidi"/>
          <w:b/>
          <w:bCs/>
          <w:sz w:val="28"/>
          <w:szCs w:val="28"/>
        </w:rPr>
        <w:t xml:space="preserve">Course Overview: </w:t>
      </w:r>
    </w:p>
    <w:p w:rsidR="00B5644F" w:rsidRDefault="00B5644F" w:rsidP="00323DDC">
      <w:pPr>
        <w:pStyle w:val="Default"/>
        <w:rPr>
          <w:rFonts w:asciiTheme="majorBidi" w:hAnsiTheme="majorBidi" w:cstheme="majorBidi"/>
        </w:rPr>
      </w:pPr>
      <w:r w:rsidRPr="00B5644F">
        <w:rPr>
          <w:rFonts w:asciiTheme="majorBidi" w:hAnsiTheme="majorBidi" w:cstheme="majorBidi"/>
        </w:rPr>
        <w:t xml:space="preserve">This course is designed to provide doctoral students with a comprehensive understanding of issues in the domain of HR research. We will approach this task by examining concepts from multiple disciplines such as </w:t>
      </w:r>
      <w:r w:rsidR="00323DDC">
        <w:rPr>
          <w:rFonts w:asciiTheme="majorBidi" w:hAnsiTheme="majorBidi" w:cstheme="majorBidi"/>
        </w:rPr>
        <w:t>management,</w:t>
      </w:r>
      <w:r>
        <w:rPr>
          <w:rFonts w:asciiTheme="majorBidi" w:hAnsiTheme="majorBidi" w:cstheme="majorBidi"/>
        </w:rPr>
        <w:t xml:space="preserve"> psychology</w:t>
      </w:r>
      <w:r w:rsidR="00323DDC">
        <w:rPr>
          <w:rFonts w:asciiTheme="majorBidi" w:hAnsiTheme="majorBidi" w:cstheme="majorBidi"/>
        </w:rPr>
        <w:t>, sociology, and economics</w:t>
      </w:r>
      <w:r w:rsidRPr="00B5644F">
        <w:rPr>
          <w:rFonts w:asciiTheme="majorBidi" w:hAnsiTheme="majorBidi" w:cstheme="majorBidi"/>
        </w:rPr>
        <w:t xml:space="preserve">. The course also aims at helping students identify an area of research that they may further investigate during the remainder of their doctoral program, and to be able to develop skills to enable them to critically evaluate and integrate multiple theoretical perspectives on a particular research topic. </w:t>
      </w:r>
    </w:p>
    <w:p w:rsidR="00B5644F" w:rsidRPr="00B5644F" w:rsidRDefault="00B5644F" w:rsidP="00B5644F">
      <w:pPr>
        <w:pStyle w:val="Default"/>
        <w:rPr>
          <w:rFonts w:asciiTheme="majorBidi" w:hAnsiTheme="majorBidi" w:cstheme="majorBidi"/>
        </w:rPr>
      </w:pPr>
    </w:p>
    <w:p w:rsidR="00B5644F" w:rsidRPr="00A773B9" w:rsidRDefault="00B5644F" w:rsidP="00B5644F">
      <w:pPr>
        <w:pStyle w:val="Default"/>
        <w:rPr>
          <w:rFonts w:asciiTheme="majorBidi" w:hAnsiTheme="majorBidi" w:cstheme="majorBidi"/>
          <w:sz w:val="28"/>
          <w:szCs w:val="28"/>
        </w:rPr>
      </w:pPr>
      <w:r w:rsidRPr="00A773B9">
        <w:rPr>
          <w:rFonts w:asciiTheme="majorBidi" w:hAnsiTheme="majorBidi" w:cstheme="majorBidi"/>
          <w:b/>
          <w:bCs/>
          <w:sz w:val="28"/>
          <w:szCs w:val="28"/>
        </w:rPr>
        <w:t xml:space="preserve">Evaluation: </w:t>
      </w:r>
    </w:p>
    <w:p w:rsidR="00B5644F" w:rsidRPr="00B5644F" w:rsidRDefault="00B5644F" w:rsidP="00B5644F">
      <w:pPr>
        <w:pStyle w:val="Default"/>
        <w:rPr>
          <w:rFonts w:asciiTheme="majorBidi" w:hAnsiTheme="majorBidi" w:cstheme="majorBidi"/>
        </w:rPr>
      </w:pPr>
      <w:r w:rsidRPr="00B5644F">
        <w:rPr>
          <w:rFonts w:asciiTheme="majorBidi" w:hAnsiTheme="majorBidi" w:cstheme="majorBidi"/>
        </w:rPr>
        <w:t>Class Participation (</w:t>
      </w:r>
      <w:r>
        <w:rPr>
          <w:rFonts w:asciiTheme="majorBidi" w:hAnsiTheme="majorBidi" w:cstheme="majorBidi"/>
        </w:rPr>
        <w:t>2</w:t>
      </w:r>
      <w:r w:rsidRPr="00B5644F">
        <w:rPr>
          <w:rFonts w:asciiTheme="majorBidi" w:hAnsiTheme="majorBidi" w:cstheme="majorBidi"/>
        </w:rPr>
        <w:t xml:space="preserve">5%) </w:t>
      </w:r>
    </w:p>
    <w:p w:rsidR="00B5644F" w:rsidRPr="00B5644F" w:rsidRDefault="00B5644F" w:rsidP="00B5644F">
      <w:pPr>
        <w:pStyle w:val="Default"/>
        <w:rPr>
          <w:rFonts w:asciiTheme="majorBidi" w:hAnsiTheme="majorBidi" w:cstheme="majorBidi"/>
        </w:rPr>
      </w:pPr>
      <w:r w:rsidRPr="00B5644F">
        <w:rPr>
          <w:rFonts w:asciiTheme="majorBidi" w:hAnsiTheme="majorBidi" w:cstheme="majorBidi"/>
        </w:rPr>
        <w:t>Seminar Leadership (2</w:t>
      </w:r>
      <w:r>
        <w:rPr>
          <w:rFonts w:asciiTheme="majorBidi" w:hAnsiTheme="majorBidi" w:cstheme="majorBidi"/>
        </w:rPr>
        <w:t>0</w:t>
      </w:r>
      <w:r w:rsidRPr="00B5644F">
        <w:rPr>
          <w:rFonts w:asciiTheme="majorBidi" w:hAnsiTheme="majorBidi" w:cstheme="majorBidi"/>
        </w:rPr>
        <w:t xml:space="preserve">%) </w:t>
      </w:r>
    </w:p>
    <w:p w:rsidR="00B5644F" w:rsidRPr="00B5644F" w:rsidRDefault="00B5644F" w:rsidP="00B5644F">
      <w:pPr>
        <w:pStyle w:val="Default"/>
        <w:rPr>
          <w:rFonts w:asciiTheme="majorBidi" w:hAnsiTheme="majorBidi" w:cstheme="majorBidi"/>
        </w:rPr>
      </w:pPr>
      <w:r>
        <w:rPr>
          <w:rFonts w:asciiTheme="majorBidi" w:hAnsiTheme="majorBidi" w:cstheme="majorBidi"/>
        </w:rPr>
        <w:t xml:space="preserve">Weekly </w:t>
      </w:r>
      <w:r w:rsidRPr="00B5644F">
        <w:rPr>
          <w:rFonts w:asciiTheme="majorBidi" w:hAnsiTheme="majorBidi" w:cstheme="majorBidi"/>
        </w:rPr>
        <w:t>Article</w:t>
      </w:r>
      <w:r>
        <w:rPr>
          <w:rFonts w:asciiTheme="majorBidi" w:hAnsiTheme="majorBidi" w:cstheme="majorBidi"/>
        </w:rPr>
        <w:t>s</w:t>
      </w:r>
      <w:r w:rsidRPr="00B5644F">
        <w:rPr>
          <w:rFonts w:asciiTheme="majorBidi" w:hAnsiTheme="majorBidi" w:cstheme="majorBidi"/>
        </w:rPr>
        <w:t xml:space="preserve"> Critiques (</w:t>
      </w:r>
      <w:r>
        <w:rPr>
          <w:rFonts w:asciiTheme="majorBidi" w:hAnsiTheme="majorBidi" w:cstheme="majorBidi"/>
        </w:rPr>
        <w:t>20</w:t>
      </w:r>
      <w:r w:rsidRPr="00B5644F">
        <w:rPr>
          <w:rFonts w:asciiTheme="majorBidi" w:hAnsiTheme="majorBidi" w:cstheme="majorBidi"/>
        </w:rPr>
        <w:t xml:space="preserve">%) </w:t>
      </w:r>
    </w:p>
    <w:p w:rsidR="00B5644F" w:rsidRPr="00B5644F" w:rsidRDefault="00B5644F" w:rsidP="00B5644F">
      <w:pPr>
        <w:pStyle w:val="Default"/>
        <w:rPr>
          <w:rFonts w:asciiTheme="majorBidi" w:hAnsiTheme="majorBidi" w:cstheme="majorBidi"/>
        </w:rPr>
      </w:pPr>
      <w:r w:rsidRPr="00B5644F">
        <w:rPr>
          <w:rFonts w:asciiTheme="majorBidi" w:hAnsiTheme="majorBidi" w:cstheme="majorBidi"/>
        </w:rPr>
        <w:t>Re</w:t>
      </w:r>
      <w:r>
        <w:rPr>
          <w:rFonts w:asciiTheme="majorBidi" w:hAnsiTheme="majorBidi" w:cstheme="majorBidi"/>
        </w:rPr>
        <w:t>search Paper and Presentation (20</w:t>
      </w:r>
      <w:r w:rsidRPr="00B5644F">
        <w:rPr>
          <w:rFonts w:asciiTheme="majorBidi" w:hAnsiTheme="majorBidi" w:cstheme="majorBidi"/>
        </w:rPr>
        <w:t xml:space="preserve">%) </w:t>
      </w:r>
    </w:p>
    <w:p w:rsidR="00B5644F" w:rsidRPr="00B5644F" w:rsidRDefault="00B5644F" w:rsidP="00B5644F">
      <w:pPr>
        <w:pStyle w:val="Default"/>
        <w:rPr>
          <w:rFonts w:asciiTheme="majorBidi" w:hAnsiTheme="majorBidi" w:cstheme="majorBidi"/>
        </w:rPr>
      </w:pPr>
      <w:r w:rsidRPr="00B5644F">
        <w:rPr>
          <w:rFonts w:asciiTheme="majorBidi" w:hAnsiTheme="majorBidi" w:cstheme="majorBidi"/>
        </w:rPr>
        <w:t xml:space="preserve">Friendly Peer Review (15%) </w:t>
      </w:r>
    </w:p>
    <w:p w:rsidR="00B5644F" w:rsidRDefault="00B5644F" w:rsidP="00B5644F">
      <w:pPr>
        <w:pStyle w:val="Default"/>
        <w:rPr>
          <w:rFonts w:asciiTheme="majorBidi" w:hAnsiTheme="majorBidi" w:cstheme="majorBidi"/>
          <w:b/>
          <w:bCs/>
        </w:rPr>
      </w:pPr>
    </w:p>
    <w:p w:rsidR="00B5644F" w:rsidRPr="00A773B9" w:rsidRDefault="00B5644F" w:rsidP="00B5644F">
      <w:pPr>
        <w:pStyle w:val="Default"/>
        <w:rPr>
          <w:rFonts w:asciiTheme="majorBidi" w:hAnsiTheme="majorBidi" w:cstheme="majorBidi"/>
          <w:sz w:val="28"/>
          <w:szCs w:val="28"/>
        </w:rPr>
      </w:pPr>
      <w:r w:rsidRPr="00A773B9">
        <w:rPr>
          <w:rFonts w:asciiTheme="majorBidi" w:hAnsiTheme="majorBidi" w:cstheme="majorBidi"/>
          <w:b/>
          <w:bCs/>
          <w:sz w:val="28"/>
          <w:szCs w:val="28"/>
        </w:rPr>
        <w:t xml:space="preserve">Class Participation: </w:t>
      </w:r>
    </w:p>
    <w:p w:rsidR="00B5644F" w:rsidRPr="00B5644F" w:rsidRDefault="00B5644F" w:rsidP="00B5644F">
      <w:pPr>
        <w:pStyle w:val="Default"/>
        <w:rPr>
          <w:rFonts w:asciiTheme="majorBidi" w:hAnsiTheme="majorBidi" w:cstheme="majorBidi"/>
        </w:rPr>
      </w:pPr>
      <w:r w:rsidRPr="00B5644F">
        <w:rPr>
          <w:rFonts w:asciiTheme="majorBidi" w:hAnsiTheme="majorBidi" w:cstheme="majorBidi"/>
        </w:rPr>
        <w:t>Class participation will be graded on each student’s degree of quality contribution toward class discussion. To ensure an informed discussion, students are expected to come to class prepared to discuss (not simply summarize) each article. Each week, there will be a specified list of required rea</w:t>
      </w:r>
      <w:r>
        <w:rPr>
          <w:rFonts w:asciiTheme="majorBidi" w:hAnsiTheme="majorBidi" w:cstheme="majorBidi"/>
        </w:rPr>
        <w:t xml:space="preserve">dings. Students are encouraged </w:t>
      </w:r>
      <w:r w:rsidRPr="00B5644F">
        <w:rPr>
          <w:rFonts w:asciiTheme="majorBidi" w:hAnsiTheme="majorBidi" w:cstheme="majorBidi"/>
        </w:rPr>
        <w:t>to bring to the class’s attention</w:t>
      </w:r>
      <w:r>
        <w:rPr>
          <w:rFonts w:asciiTheme="majorBidi" w:hAnsiTheme="majorBidi" w:cstheme="majorBidi"/>
        </w:rPr>
        <w:t xml:space="preserve"> additional</w:t>
      </w:r>
      <w:r w:rsidRPr="00B5644F">
        <w:rPr>
          <w:rFonts w:asciiTheme="majorBidi" w:hAnsiTheme="majorBidi" w:cstheme="majorBidi"/>
        </w:rPr>
        <w:t xml:space="preserve"> research that informs and explores the day’s issues. </w:t>
      </w:r>
    </w:p>
    <w:p w:rsidR="00B5644F" w:rsidRDefault="00B5644F" w:rsidP="00B5644F">
      <w:pPr>
        <w:pStyle w:val="Default"/>
        <w:rPr>
          <w:rFonts w:asciiTheme="majorBidi" w:hAnsiTheme="majorBidi" w:cstheme="majorBidi"/>
          <w:b/>
          <w:bCs/>
        </w:rPr>
      </w:pPr>
    </w:p>
    <w:p w:rsidR="00B5644F" w:rsidRPr="00A773B9" w:rsidRDefault="00B5644F" w:rsidP="00B5644F">
      <w:pPr>
        <w:pStyle w:val="Default"/>
        <w:rPr>
          <w:rFonts w:asciiTheme="majorBidi" w:hAnsiTheme="majorBidi" w:cstheme="majorBidi"/>
          <w:sz w:val="28"/>
          <w:szCs w:val="28"/>
        </w:rPr>
      </w:pPr>
      <w:r w:rsidRPr="00A773B9">
        <w:rPr>
          <w:rFonts w:asciiTheme="majorBidi" w:hAnsiTheme="majorBidi" w:cstheme="majorBidi"/>
          <w:b/>
          <w:bCs/>
          <w:sz w:val="28"/>
          <w:szCs w:val="28"/>
        </w:rPr>
        <w:t xml:space="preserve">Seminar Leadership: </w:t>
      </w:r>
    </w:p>
    <w:p w:rsidR="00B5644F" w:rsidRPr="00B5644F" w:rsidRDefault="00B5644F" w:rsidP="00D076EE">
      <w:pPr>
        <w:pStyle w:val="Default"/>
        <w:rPr>
          <w:rFonts w:asciiTheme="majorBidi" w:hAnsiTheme="majorBidi" w:cstheme="majorBidi"/>
          <w:color w:val="auto"/>
        </w:rPr>
      </w:pPr>
      <w:r w:rsidRPr="00B5644F">
        <w:rPr>
          <w:rFonts w:asciiTheme="majorBidi" w:hAnsiTheme="majorBidi" w:cstheme="majorBidi"/>
        </w:rPr>
        <w:t xml:space="preserve">For each class session, one or more students will be assigned to lead the seminar covering the listed readings. The role of the discussion leader will be to help clarify key concepts, identify controversial or interesting points, point out other articles of relevance, etc. The leader will prepare </w:t>
      </w:r>
      <w:r>
        <w:rPr>
          <w:rFonts w:asciiTheme="majorBidi" w:hAnsiTheme="majorBidi" w:cstheme="majorBidi"/>
        </w:rPr>
        <w:t>2-3</w:t>
      </w:r>
      <w:r w:rsidRPr="00B5644F">
        <w:rPr>
          <w:rFonts w:asciiTheme="majorBidi" w:hAnsiTheme="majorBidi" w:cstheme="majorBidi"/>
        </w:rPr>
        <w:t xml:space="preserve"> critical questions </w:t>
      </w:r>
      <w:r w:rsidRPr="00B5644F">
        <w:rPr>
          <w:rFonts w:asciiTheme="majorBidi" w:hAnsiTheme="majorBidi" w:cstheme="majorBidi"/>
          <w:i/>
          <w:iCs/>
        </w:rPr>
        <w:t>per article</w:t>
      </w:r>
      <w:r w:rsidRPr="00B5644F">
        <w:rPr>
          <w:rFonts w:asciiTheme="majorBidi" w:hAnsiTheme="majorBidi" w:cstheme="majorBidi"/>
        </w:rPr>
        <w:t xml:space="preserve"> for discussion. It is </w:t>
      </w:r>
      <w:r w:rsidRPr="00B5644F">
        <w:rPr>
          <w:rFonts w:asciiTheme="majorBidi" w:hAnsiTheme="majorBidi" w:cstheme="majorBidi"/>
          <w:b/>
          <w:bCs/>
        </w:rPr>
        <w:t xml:space="preserve">NOT, however </w:t>
      </w:r>
      <w:r w:rsidRPr="00B5644F">
        <w:rPr>
          <w:rFonts w:asciiTheme="majorBidi" w:hAnsiTheme="majorBidi" w:cstheme="majorBidi"/>
        </w:rPr>
        <w:t xml:space="preserve">the role of the facilitator to lead the entire discussion—all students will participate equally. We will determine the leaders for each class during the first class session. Depending on class size, students will lead </w:t>
      </w:r>
      <w:r w:rsidR="00D076EE">
        <w:rPr>
          <w:rFonts w:asciiTheme="majorBidi" w:hAnsiTheme="majorBidi" w:cstheme="majorBidi"/>
        </w:rPr>
        <w:t xml:space="preserve">about </w:t>
      </w:r>
      <w:r w:rsidR="00D076EE" w:rsidRPr="00D076EE">
        <w:rPr>
          <w:rFonts w:asciiTheme="majorBidi" w:hAnsiTheme="majorBidi" w:cstheme="majorBidi"/>
          <w:b/>
          <w:bCs/>
        </w:rPr>
        <w:t>two</w:t>
      </w:r>
      <w:r w:rsidRPr="00B5644F">
        <w:rPr>
          <w:rFonts w:asciiTheme="majorBidi" w:hAnsiTheme="majorBidi" w:cstheme="majorBidi"/>
        </w:rPr>
        <w:t xml:space="preserve"> class sessions. </w:t>
      </w:r>
    </w:p>
    <w:p w:rsidR="00B5644F" w:rsidRPr="00B5644F" w:rsidRDefault="00B5644F" w:rsidP="00B5644F">
      <w:pPr>
        <w:pStyle w:val="Default"/>
        <w:rPr>
          <w:rFonts w:asciiTheme="majorBidi" w:hAnsiTheme="majorBidi" w:cstheme="majorBidi"/>
          <w:color w:val="auto"/>
        </w:rPr>
      </w:pPr>
    </w:p>
    <w:p w:rsidR="00B5644F" w:rsidRPr="00A773B9" w:rsidRDefault="00B5644F" w:rsidP="00B5644F">
      <w:pPr>
        <w:pStyle w:val="Default"/>
        <w:pageBreakBefore/>
        <w:rPr>
          <w:rFonts w:asciiTheme="majorBidi" w:hAnsiTheme="majorBidi" w:cstheme="majorBidi"/>
          <w:color w:val="auto"/>
          <w:sz w:val="28"/>
          <w:szCs w:val="28"/>
        </w:rPr>
      </w:pPr>
      <w:r w:rsidRPr="00A773B9">
        <w:rPr>
          <w:rFonts w:asciiTheme="majorBidi" w:hAnsiTheme="majorBidi" w:cstheme="majorBidi"/>
          <w:b/>
          <w:bCs/>
          <w:color w:val="auto"/>
          <w:sz w:val="28"/>
          <w:szCs w:val="28"/>
        </w:rPr>
        <w:lastRenderedPageBreak/>
        <w:t xml:space="preserve">Article Critiques: </w:t>
      </w:r>
    </w:p>
    <w:p w:rsidR="00B5644F" w:rsidRPr="00B5644F" w:rsidRDefault="00B5644F" w:rsidP="00D076EE">
      <w:pPr>
        <w:pStyle w:val="Default"/>
        <w:rPr>
          <w:rFonts w:asciiTheme="majorBidi" w:hAnsiTheme="majorBidi" w:cstheme="majorBidi"/>
          <w:color w:val="auto"/>
        </w:rPr>
      </w:pPr>
      <w:r w:rsidRPr="00B5644F">
        <w:rPr>
          <w:rFonts w:asciiTheme="majorBidi" w:hAnsiTheme="majorBidi" w:cstheme="majorBidi"/>
          <w:b/>
          <w:bCs/>
          <w:i/>
          <w:iCs/>
          <w:color w:val="auto"/>
        </w:rPr>
        <w:t>During the weeks that you are NOT a seminar leader</w:t>
      </w:r>
      <w:r w:rsidRPr="00B5644F">
        <w:rPr>
          <w:rFonts w:asciiTheme="majorBidi" w:hAnsiTheme="majorBidi" w:cstheme="majorBidi"/>
          <w:color w:val="auto"/>
        </w:rPr>
        <w:t xml:space="preserve">, you </w:t>
      </w:r>
      <w:r>
        <w:rPr>
          <w:rFonts w:asciiTheme="majorBidi" w:hAnsiTheme="majorBidi" w:cstheme="majorBidi"/>
          <w:color w:val="auto"/>
        </w:rPr>
        <w:t>will be required to turn in a 2-</w:t>
      </w:r>
      <w:r w:rsidRPr="00B5644F">
        <w:rPr>
          <w:rFonts w:asciiTheme="majorBidi" w:hAnsiTheme="majorBidi" w:cstheme="majorBidi"/>
          <w:color w:val="auto"/>
        </w:rPr>
        <w:t>page</w:t>
      </w:r>
      <w:r w:rsidR="00323DDC">
        <w:rPr>
          <w:rFonts w:asciiTheme="majorBidi" w:hAnsiTheme="majorBidi" w:cstheme="majorBidi"/>
          <w:color w:val="auto"/>
        </w:rPr>
        <w:t>, double-spaced,</w:t>
      </w:r>
      <w:r w:rsidRPr="00B5644F">
        <w:rPr>
          <w:rFonts w:asciiTheme="majorBidi" w:hAnsiTheme="majorBidi" w:cstheme="majorBidi"/>
          <w:color w:val="auto"/>
        </w:rPr>
        <w:t xml:space="preserve"> critique of the assigned articles. These critiques </w:t>
      </w:r>
      <w:r w:rsidRPr="00B5644F">
        <w:rPr>
          <w:rFonts w:asciiTheme="majorBidi" w:hAnsiTheme="majorBidi" w:cstheme="majorBidi"/>
          <w:b/>
          <w:bCs/>
          <w:color w:val="auto"/>
        </w:rPr>
        <w:t>SHOULD NOT</w:t>
      </w:r>
      <w:r w:rsidRPr="00B5644F">
        <w:rPr>
          <w:rFonts w:asciiTheme="majorBidi" w:hAnsiTheme="majorBidi" w:cstheme="majorBidi"/>
          <w:color w:val="auto"/>
        </w:rPr>
        <w:t xml:space="preserve"> be summaries or a re-hash of each article; instead a good critique identifies </w:t>
      </w:r>
      <w:r>
        <w:rPr>
          <w:rFonts w:asciiTheme="majorBidi" w:hAnsiTheme="majorBidi" w:cstheme="majorBidi"/>
          <w:color w:val="auto"/>
        </w:rPr>
        <w:t xml:space="preserve">common themes among all articles, </w:t>
      </w:r>
      <w:r w:rsidRPr="00B5644F">
        <w:rPr>
          <w:rFonts w:asciiTheme="majorBidi" w:hAnsiTheme="majorBidi" w:cstheme="majorBidi"/>
          <w:color w:val="auto"/>
        </w:rPr>
        <w:t xml:space="preserve">the strengths and weaknesses of an article in terms of its contribution to the literature and identifies </w:t>
      </w:r>
      <w:r>
        <w:rPr>
          <w:rFonts w:asciiTheme="majorBidi" w:hAnsiTheme="majorBidi" w:cstheme="majorBidi"/>
          <w:color w:val="auto"/>
        </w:rPr>
        <w:t xml:space="preserve">gaps in current research and </w:t>
      </w:r>
      <w:r w:rsidRPr="00B5644F">
        <w:rPr>
          <w:rFonts w:asciiTheme="majorBidi" w:hAnsiTheme="majorBidi" w:cstheme="majorBidi"/>
          <w:color w:val="auto"/>
        </w:rPr>
        <w:t xml:space="preserve">future research needs and opportunities. Rather than learning new theories and summarizing them, the purpose of the critique is to challenge you to think beyond what you read and create something new. </w:t>
      </w:r>
      <w:r w:rsidRPr="00B5644F">
        <w:rPr>
          <w:rFonts w:asciiTheme="majorBidi" w:hAnsiTheme="majorBidi" w:cstheme="majorBidi"/>
          <w:b/>
          <w:bCs/>
          <w:color w:val="auto"/>
        </w:rPr>
        <w:t xml:space="preserve">The critique must be e-mailed to </w:t>
      </w:r>
      <w:r w:rsidR="00D076EE">
        <w:rPr>
          <w:rFonts w:asciiTheme="majorBidi" w:hAnsiTheme="majorBidi" w:cstheme="majorBidi"/>
          <w:b/>
          <w:bCs/>
          <w:color w:val="auto"/>
        </w:rPr>
        <w:t xml:space="preserve">me by 8 a.m. a </w:t>
      </w:r>
      <w:r w:rsidRPr="00B5644F">
        <w:rPr>
          <w:rFonts w:asciiTheme="majorBidi" w:hAnsiTheme="majorBidi" w:cstheme="majorBidi"/>
          <w:b/>
          <w:bCs/>
          <w:color w:val="auto"/>
        </w:rPr>
        <w:t xml:space="preserve">day </w:t>
      </w:r>
      <w:r w:rsidR="00D076EE">
        <w:rPr>
          <w:rFonts w:asciiTheme="majorBidi" w:hAnsiTheme="majorBidi" w:cstheme="majorBidi"/>
          <w:b/>
          <w:bCs/>
          <w:color w:val="auto"/>
        </w:rPr>
        <w:t>before</w:t>
      </w:r>
      <w:r w:rsidRPr="00B5644F">
        <w:rPr>
          <w:rFonts w:asciiTheme="majorBidi" w:hAnsiTheme="majorBidi" w:cstheme="majorBidi"/>
          <w:b/>
          <w:bCs/>
          <w:color w:val="auto"/>
        </w:rPr>
        <w:t xml:space="preserve"> class</w:t>
      </w:r>
      <w:r w:rsidRPr="00B5644F">
        <w:rPr>
          <w:rFonts w:asciiTheme="majorBidi" w:hAnsiTheme="majorBidi" w:cstheme="majorBidi"/>
          <w:color w:val="auto"/>
        </w:rPr>
        <w:t xml:space="preserve">. </w:t>
      </w:r>
    </w:p>
    <w:p w:rsidR="00B5644F" w:rsidRDefault="00B5644F" w:rsidP="00B5644F">
      <w:pPr>
        <w:pStyle w:val="Default"/>
        <w:rPr>
          <w:rFonts w:asciiTheme="majorBidi" w:hAnsiTheme="majorBidi" w:cstheme="majorBidi"/>
          <w:b/>
          <w:bCs/>
          <w:color w:val="auto"/>
        </w:rPr>
      </w:pPr>
    </w:p>
    <w:p w:rsidR="00B5644F" w:rsidRPr="00A773B9" w:rsidRDefault="00B5644F" w:rsidP="00B5644F">
      <w:pPr>
        <w:pStyle w:val="Default"/>
        <w:rPr>
          <w:rFonts w:asciiTheme="majorBidi" w:hAnsiTheme="majorBidi" w:cstheme="majorBidi"/>
          <w:color w:val="auto"/>
          <w:sz w:val="28"/>
          <w:szCs w:val="28"/>
        </w:rPr>
      </w:pPr>
      <w:r w:rsidRPr="00A773B9">
        <w:rPr>
          <w:rFonts w:asciiTheme="majorBidi" w:hAnsiTheme="majorBidi" w:cstheme="majorBidi"/>
          <w:b/>
          <w:bCs/>
          <w:color w:val="auto"/>
          <w:sz w:val="28"/>
          <w:szCs w:val="28"/>
        </w:rPr>
        <w:t xml:space="preserve">Research Paper and Presentation: </w:t>
      </w:r>
    </w:p>
    <w:p w:rsidR="00B5644F" w:rsidRDefault="00B5644F" w:rsidP="00323DDC">
      <w:pPr>
        <w:pStyle w:val="Default"/>
        <w:rPr>
          <w:rFonts w:asciiTheme="majorBidi" w:hAnsiTheme="majorBidi" w:cstheme="majorBidi"/>
          <w:color w:val="auto"/>
        </w:rPr>
      </w:pPr>
      <w:r w:rsidRPr="00B5644F">
        <w:rPr>
          <w:rFonts w:asciiTheme="majorBidi" w:hAnsiTheme="majorBidi" w:cstheme="majorBidi"/>
          <w:color w:val="auto"/>
        </w:rPr>
        <w:t xml:space="preserve">Each student will investigate a topic of her/his choice and write a high-quality conceptual research paper that integrates past research and theory with new ideas about an issue. Originality, thoroughness, and scholarly thinking are the most important criteria for the research paper. All papers should be written in a format and structure suitable for submission to top journals (e.g., </w:t>
      </w:r>
      <w:r w:rsidRPr="00B5644F">
        <w:rPr>
          <w:rFonts w:asciiTheme="majorBidi" w:hAnsiTheme="majorBidi" w:cstheme="majorBidi"/>
          <w:i/>
          <w:iCs/>
          <w:color w:val="auto"/>
        </w:rPr>
        <w:t>Academy of Management Review</w:t>
      </w:r>
      <w:r w:rsidR="00323DDC">
        <w:rPr>
          <w:rFonts w:asciiTheme="majorBidi" w:hAnsiTheme="majorBidi" w:cstheme="majorBidi"/>
          <w:i/>
          <w:iCs/>
          <w:color w:val="auto"/>
        </w:rPr>
        <w:t xml:space="preserve"> or Human Resources Management Review</w:t>
      </w:r>
      <w:r w:rsidRPr="00B5644F">
        <w:rPr>
          <w:rFonts w:asciiTheme="majorBidi" w:hAnsiTheme="majorBidi" w:cstheme="majorBidi"/>
          <w:color w:val="auto"/>
        </w:rPr>
        <w:t>), and should not exceed thirty pages</w:t>
      </w:r>
      <w:r w:rsidR="00323DDC">
        <w:rPr>
          <w:rFonts w:asciiTheme="majorBidi" w:hAnsiTheme="majorBidi" w:cstheme="majorBidi"/>
          <w:color w:val="auto"/>
        </w:rPr>
        <w:t>, including references, tables, and figures</w:t>
      </w:r>
      <w:r w:rsidRPr="00B5644F">
        <w:rPr>
          <w:rFonts w:asciiTheme="majorBidi" w:hAnsiTheme="majorBidi" w:cstheme="majorBidi"/>
          <w:color w:val="auto"/>
        </w:rPr>
        <w:t>. Because the best papers in the field are not written once, but are instead re-written and re-drafted many times, your work on the research paper will mirror this process, with several iterations in wri</w:t>
      </w:r>
      <w:r>
        <w:rPr>
          <w:rFonts w:asciiTheme="majorBidi" w:hAnsiTheme="majorBidi" w:cstheme="majorBidi"/>
          <w:color w:val="auto"/>
        </w:rPr>
        <w:t xml:space="preserve">ting and conceptual development. </w:t>
      </w:r>
      <w:r w:rsidRPr="00B5644F">
        <w:rPr>
          <w:rFonts w:asciiTheme="majorBidi" w:hAnsiTheme="majorBidi" w:cstheme="majorBidi"/>
          <w:color w:val="auto"/>
        </w:rPr>
        <w:t xml:space="preserve"> </w:t>
      </w:r>
    </w:p>
    <w:p w:rsidR="00B5644F" w:rsidRPr="00B5644F" w:rsidRDefault="00B5644F" w:rsidP="00B5644F">
      <w:pPr>
        <w:pStyle w:val="Default"/>
        <w:rPr>
          <w:rFonts w:asciiTheme="majorBidi" w:hAnsiTheme="majorBidi" w:cstheme="majorBidi"/>
          <w:color w:val="auto"/>
        </w:rPr>
      </w:pPr>
    </w:p>
    <w:p w:rsidR="00B5644F" w:rsidRPr="00B5644F" w:rsidRDefault="00B5644F" w:rsidP="00D076EE">
      <w:pPr>
        <w:pStyle w:val="Default"/>
        <w:ind w:left="720"/>
        <w:rPr>
          <w:rFonts w:asciiTheme="majorBidi" w:hAnsiTheme="majorBidi" w:cstheme="majorBidi"/>
          <w:color w:val="auto"/>
        </w:rPr>
      </w:pPr>
      <w:r w:rsidRPr="00B5644F">
        <w:rPr>
          <w:rFonts w:asciiTheme="majorBidi" w:hAnsiTheme="majorBidi" w:cstheme="majorBidi"/>
          <w:color w:val="auto"/>
        </w:rPr>
        <w:t xml:space="preserve">1. </w:t>
      </w:r>
      <w:r w:rsidRPr="00B5644F">
        <w:rPr>
          <w:rFonts w:asciiTheme="majorBidi" w:hAnsiTheme="majorBidi" w:cstheme="majorBidi"/>
          <w:b/>
          <w:bCs/>
          <w:color w:val="auto"/>
        </w:rPr>
        <w:t xml:space="preserve">Research Proposals: </w:t>
      </w:r>
      <w:r w:rsidR="00D076EE">
        <w:rPr>
          <w:rFonts w:asciiTheme="majorBidi" w:hAnsiTheme="majorBidi" w:cstheme="majorBidi"/>
          <w:b/>
          <w:bCs/>
          <w:color w:val="auto"/>
        </w:rPr>
        <w:t xml:space="preserve"> NO MORE THAN </w:t>
      </w:r>
      <w:r w:rsidRPr="00B5644F">
        <w:rPr>
          <w:rFonts w:asciiTheme="majorBidi" w:hAnsiTheme="majorBidi" w:cstheme="majorBidi"/>
          <w:color w:val="auto"/>
        </w:rPr>
        <w:t>3</w:t>
      </w:r>
      <w:r w:rsidR="00D076EE">
        <w:rPr>
          <w:rFonts w:asciiTheme="majorBidi" w:hAnsiTheme="majorBidi" w:cstheme="majorBidi"/>
          <w:color w:val="auto"/>
        </w:rPr>
        <w:t>-</w:t>
      </w:r>
      <w:r w:rsidRPr="00B5644F">
        <w:rPr>
          <w:rFonts w:asciiTheme="majorBidi" w:hAnsiTheme="majorBidi" w:cstheme="majorBidi"/>
          <w:color w:val="auto"/>
        </w:rPr>
        <w:t xml:space="preserve">page research proposal is due by </w:t>
      </w:r>
      <w:r w:rsidRPr="00B5644F">
        <w:rPr>
          <w:rFonts w:asciiTheme="majorBidi" w:hAnsiTheme="majorBidi" w:cstheme="majorBidi"/>
          <w:b/>
          <w:bCs/>
          <w:color w:val="auto"/>
        </w:rPr>
        <w:t>September 2</w:t>
      </w:r>
      <w:r w:rsidR="00D076EE">
        <w:rPr>
          <w:rFonts w:asciiTheme="majorBidi" w:hAnsiTheme="majorBidi" w:cstheme="majorBidi"/>
          <w:b/>
          <w:bCs/>
          <w:color w:val="auto"/>
        </w:rPr>
        <w:t>4</w:t>
      </w:r>
      <w:r w:rsidRPr="00B5644F">
        <w:rPr>
          <w:rFonts w:asciiTheme="majorBidi" w:hAnsiTheme="majorBidi" w:cstheme="majorBidi"/>
          <w:color w:val="auto"/>
        </w:rPr>
        <w:t xml:space="preserve">. Aside from my feedback on these proposals, each proposal will also be distributed to another student for review and critique. To ensure that everyone has time to consider and integrate this feedback into the papers, the feedback must be returned to me (via e-mail) no later than </w:t>
      </w:r>
      <w:r w:rsidRPr="00B5644F">
        <w:rPr>
          <w:rFonts w:asciiTheme="majorBidi" w:hAnsiTheme="majorBidi" w:cstheme="majorBidi"/>
          <w:b/>
          <w:bCs/>
          <w:color w:val="auto"/>
        </w:rPr>
        <w:t xml:space="preserve">October </w:t>
      </w:r>
      <w:r w:rsidR="00D076EE">
        <w:rPr>
          <w:rFonts w:asciiTheme="majorBidi" w:hAnsiTheme="majorBidi" w:cstheme="majorBidi"/>
          <w:b/>
          <w:bCs/>
          <w:color w:val="auto"/>
        </w:rPr>
        <w:t>1</w:t>
      </w:r>
      <w:r w:rsidRPr="00B5644F">
        <w:rPr>
          <w:rFonts w:asciiTheme="majorBidi" w:hAnsiTheme="majorBidi" w:cstheme="majorBidi"/>
          <w:color w:val="auto"/>
        </w:rPr>
        <w:t xml:space="preserve">. I will provide you with feedback and the feedback from the reviewer in class on </w:t>
      </w:r>
      <w:r w:rsidRPr="00B5644F">
        <w:rPr>
          <w:rFonts w:asciiTheme="majorBidi" w:hAnsiTheme="majorBidi" w:cstheme="majorBidi"/>
          <w:b/>
          <w:bCs/>
          <w:color w:val="auto"/>
        </w:rPr>
        <w:t xml:space="preserve">October </w:t>
      </w:r>
      <w:r w:rsidR="00D076EE">
        <w:rPr>
          <w:rFonts w:asciiTheme="majorBidi" w:hAnsiTheme="majorBidi" w:cstheme="majorBidi"/>
          <w:b/>
          <w:bCs/>
          <w:color w:val="auto"/>
        </w:rPr>
        <w:t>8</w:t>
      </w:r>
      <w:r w:rsidRPr="00B5644F">
        <w:rPr>
          <w:rFonts w:asciiTheme="majorBidi" w:hAnsiTheme="majorBidi" w:cstheme="majorBidi"/>
          <w:color w:val="auto"/>
        </w:rPr>
        <w:t xml:space="preserve">. </w:t>
      </w:r>
    </w:p>
    <w:p w:rsidR="00B5644F" w:rsidRPr="00B5644F" w:rsidRDefault="00B5644F" w:rsidP="00B5644F">
      <w:pPr>
        <w:pStyle w:val="Default"/>
        <w:rPr>
          <w:rFonts w:asciiTheme="majorBidi" w:hAnsiTheme="majorBidi" w:cstheme="majorBidi"/>
          <w:color w:val="auto"/>
        </w:rPr>
      </w:pPr>
    </w:p>
    <w:p w:rsidR="00B5644F" w:rsidRPr="00B5644F" w:rsidRDefault="00B5644F" w:rsidP="00D076EE">
      <w:pPr>
        <w:pStyle w:val="Default"/>
        <w:ind w:left="720"/>
        <w:rPr>
          <w:rFonts w:asciiTheme="majorBidi" w:hAnsiTheme="majorBidi" w:cstheme="majorBidi"/>
          <w:color w:val="auto"/>
        </w:rPr>
      </w:pPr>
      <w:r w:rsidRPr="00B5644F">
        <w:rPr>
          <w:rFonts w:asciiTheme="majorBidi" w:hAnsiTheme="majorBidi" w:cstheme="majorBidi"/>
          <w:color w:val="auto"/>
        </w:rPr>
        <w:t xml:space="preserve">2. </w:t>
      </w:r>
      <w:r w:rsidRPr="00B5644F">
        <w:rPr>
          <w:rFonts w:asciiTheme="majorBidi" w:hAnsiTheme="majorBidi" w:cstheme="majorBidi"/>
          <w:b/>
          <w:bCs/>
          <w:color w:val="auto"/>
        </w:rPr>
        <w:t xml:space="preserve">First Draft: </w:t>
      </w:r>
      <w:r w:rsidRPr="00B5644F">
        <w:rPr>
          <w:rFonts w:asciiTheme="majorBidi" w:hAnsiTheme="majorBidi" w:cstheme="majorBidi"/>
          <w:color w:val="auto"/>
        </w:rPr>
        <w:t xml:space="preserve">The first draft of the research paper is due </w:t>
      </w:r>
      <w:r w:rsidR="00A773B9">
        <w:rPr>
          <w:rFonts w:asciiTheme="majorBidi" w:hAnsiTheme="majorBidi" w:cstheme="majorBidi"/>
          <w:b/>
          <w:bCs/>
          <w:color w:val="auto"/>
        </w:rPr>
        <w:t>October</w:t>
      </w:r>
      <w:r w:rsidRPr="00B5644F">
        <w:rPr>
          <w:rFonts w:asciiTheme="majorBidi" w:hAnsiTheme="majorBidi" w:cstheme="majorBidi"/>
          <w:b/>
          <w:bCs/>
          <w:color w:val="auto"/>
        </w:rPr>
        <w:t xml:space="preserve"> </w:t>
      </w:r>
      <w:r w:rsidR="00A773B9">
        <w:rPr>
          <w:rFonts w:asciiTheme="majorBidi" w:hAnsiTheme="majorBidi" w:cstheme="majorBidi"/>
          <w:b/>
          <w:bCs/>
          <w:color w:val="auto"/>
        </w:rPr>
        <w:t>2</w:t>
      </w:r>
      <w:r w:rsidR="00D076EE">
        <w:rPr>
          <w:rFonts w:asciiTheme="majorBidi" w:hAnsiTheme="majorBidi" w:cstheme="majorBidi"/>
          <w:b/>
          <w:bCs/>
          <w:color w:val="auto"/>
        </w:rPr>
        <w:t>9</w:t>
      </w:r>
      <w:r w:rsidRPr="00B5644F">
        <w:rPr>
          <w:rFonts w:asciiTheme="majorBidi" w:hAnsiTheme="majorBidi" w:cstheme="majorBidi"/>
          <w:color w:val="auto"/>
        </w:rPr>
        <w:t xml:space="preserve">. Please e-mail it to me, and I will promptly forward it to one of your classmates for review. Reviews are due to me on </w:t>
      </w:r>
      <w:r w:rsidRPr="00B5644F">
        <w:rPr>
          <w:rFonts w:asciiTheme="majorBidi" w:hAnsiTheme="majorBidi" w:cstheme="majorBidi"/>
          <w:b/>
          <w:bCs/>
          <w:color w:val="auto"/>
        </w:rPr>
        <w:t xml:space="preserve">November </w:t>
      </w:r>
      <w:r w:rsidR="00D076EE">
        <w:rPr>
          <w:rFonts w:asciiTheme="majorBidi" w:hAnsiTheme="majorBidi" w:cstheme="majorBidi"/>
          <w:b/>
          <w:bCs/>
          <w:color w:val="auto"/>
        </w:rPr>
        <w:t>12</w:t>
      </w:r>
      <w:r w:rsidRPr="00B5644F">
        <w:rPr>
          <w:rFonts w:asciiTheme="majorBidi" w:hAnsiTheme="majorBidi" w:cstheme="majorBidi"/>
          <w:color w:val="auto"/>
        </w:rPr>
        <w:t xml:space="preserve">. I will provide you with my feedback on the draft and the feedback from the student reviewer in class on </w:t>
      </w:r>
      <w:r w:rsidRPr="00B5644F">
        <w:rPr>
          <w:rFonts w:asciiTheme="majorBidi" w:hAnsiTheme="majorBidi" w:cstheme="majorBidi"/>
          <w:b/>
          <w:bCs/>
          <w:color w:val="auto"/>
        </w:rPr>
        <w:t xml:space="preserve">November </w:t>
      </w:r>
      <w:r w:rsidR="00A773B9">
        <w:rPr>
          <w:rFonts w:asciiTheme="majorBidi" w:hAnsiTheme="majorBidi" w:cstheme="majorBidi"/>
          <w:b/>
          <w:bCs/>
          <w:color w:val="auto"/>
        </w:rPr>
        <w:t>1</w:t>
      </w:r>
      <w:r w:rsidR="00D076EE">
        <w:rPr>
          <w:rFonts w:asciiTheme="majorBidi" w:hAnsiTheme="majorBidi" w:cstheme="majorBidi"/>
          <w:b/>
          <w:bCs/>
          <w:color w:val="auto"/>
        </w:rPr>
        <w:t>9</w:t>
      </w:r>
      <w:r w:rsidRPr="00B5644F">
        <w:rPr>
          <w:rFonts w:asciiTheme="majorBidi" w:hAnsiTheme="majorBidi" w:cstheme="majorBidi"/>
          <w:color w:val="auto"/>
        </w:rPr>
        <w:t xml:space="preserve">. </w:t>
      </w:r>
      <w:r w:rsidRPr="00B5644F">
        <w:rPr>
          <w:rFonts w:asciiTheme="majorBidi" w:hAnsiTheme="majorBidi" w:cstheme="majorBidi"/>
          <w:i/>
          <w:iCs/>
          <w:color w:val="auto"/>
        </w:rPr>
        <w:t xml:space="preserve">The feedback from the student reviewer is the Friendly Peer Review listed on the next page. </w:t>
      </w:r>
    </w:p>
    <w:p w:rsidR="00B5644F" w:rsidRPr="00B5644F" w:rsidRDefault="00B5644F" w:rsidP="00B5644F">
      <w:pPr>
        <w:pStyle w:val="Default"/>
        <w:rPr>
          <w:rFonts w:asciiTheme="majorBidi" w:hAnsiTheme="majorBidi" w:cstheme="majorBidi"/>
          <w:color w:val="auto"/>
        </w:rPr>
      </w:pPr>
    </w:p>
    <w:p w:rsidR="00B5644F" w:rsidRPr="00B5644F" w:rsidRDefault="00B5644F" w:rsidP="0066151D">
      <w:pPr>
        <w:pStyle w:val="Default"/>
        <w:ind w:left="720"/>
        <w:rPr>
          <w:rFonts w:asciiTheme="majorBidi" w:hAnsiTheme="majorBidi" w:cstheme="majorBidi"/>
          <w:color w:val="auto"/>
        </w:rPr>
      </w:pPr>
      <w:r w:rsidRPr="00B5644F">
        <w:rPr>
          <w:rFonts w:asciiTheme="majorBidi" w:hAnsiTheme="majorBidi" w:cstheme="majorBidi"/>
          <w:color w:val="auto"/>
        </w:rPr>
        <w:t xml:space="preserve">3. </w:t>
      </w:r>
      <w:r w:rsidRPr="00B5644F">
        <w:rPr>
          <w:rFonts w:asciiTheme="majorBidi" w:hAnsiTheme="majorBidi" w:cstheme="majorBidi"/>
          <w:b/>
          <w:bCs/>
          <w:color w:val="auto"/>
        </w:rPr>
        <w:t>Presentation</w:t>
      </w:r>
      <w:r w:rsidRPr="00B5644F">
        <w:rPr>
          <w:rFonts w:asciiTheme="majorBidi" w:hAnsiTheme="majorBidi" w:cstheme="majorBidi"/>
          <w:color w:val="auto"/>
        </w:rPr>
        <w:t xml:space="preserve">: Presentations will be made by each student of their research paper on </w:t>
      </w:r>
      <w:r w:rsidR="0066151D">
        <w:rPr>
          <w:rFonts w:asciiTheme="majorBidi" w:hAnsiTheme="majorBidi" w:cstheme="majorBidi"/>
          <w:b/>
          <w:bCs/>
          <w:color w:val="auto"/>
        </w:rPr>
        <w:t>the last class</w:t>
      </w:r>
      <w:r w:rsidRPr="00B5644F">
        <w:rPr>
          <w:rFonts w:asciiTheme="majorBidi" w:hAnsiTheme="majorBidi" w:cstheme="majorBidi"/>
          <w:color w:val="auto"/>
        </w:rPr>
        <w:t xml:space="preserve">, and will follow the format of the Academy of Management Meetings Conference (15-minute </w:t>
      </w:r>
      <w:r w:rsidRPr="00B5644F">
        <w:rPr>
          <w:rFonts w:asciiTheme="majorBidi" w:hAnsiTheme="majorBidi" w:cstheme="majorBidi"/>
          <w:i/>
          <w:iCs/>
          <w:color w:val="auto"/>
        </w:rPr>
        <w:t xml:space="preserve">PowerPoint </w:t>
      </w:r>
      <w:r w:rsidRPr="00B5644F">
        <w:rPr>
          <w:rFonts w:asciiTheme="majorBidi" w:hAnsiTheme="majorBidi" w:cstheme="majorBidi"/>
          <w:color w:val="auto"/>
        </w:rPr>
        <w:t xml:space="preserve">presentation, followed by questions </w:t>
      </w:r>
      <w:r w:rsidR="00323DDC">
        <w:rPr>
          <w:rFonts w:asciiTheme="majorBidi" w:hAnsiTheme="majorBidi" w:cstheme="majorBidi"/>
          <w:color w:val="auto"/>
        </w:rPr>
        <w:t>(5 min</w:t>
      </w:r>
      <w:r w:rsidR="00291460">
        <w:rPr>
          <w:rFonts w:asciiTheme="majorBidi" w:hAnsiTheme="majorBidi" w:cstheme="majorBidi"/>
          <w:color w:val="auto"/>
        </w:rPr>
        <w:t>u</w:t>
      </w:r>
      <w:r w:rsidR="00323DDC">
        <w:rPr>
          <w:rFonts w:asciiTheme="majorBidi" w:hAnsiTheme="majorBidi" w:cstheme="majorBidi"/>
          <w:color w:val="auto"/>
        </w:rPr>
        <w:t xml:space="preserve">tes) </w:t>
      </w:r>
      <w:r w:rsidRPr="00B5644F">
        <w:rPr>
          <w:rFonts w:asciiTheme="majorBidi" w:hAnsiTheme="majorBidi" w:cstheme="majorBidi"/>
          <w:color w:val="auto"/>
        </w:rPr>
        <w:t xml:space="preserve">from the audience). </w:t>
      </w:r>
    </w:p>
    <w:p w:rsidR="00B5644F" w:rsidRPr="00B5644F" w:rsidRDefault="00B5644F" w:rsidP="00B5644F">
      <w:pPr>
        <w:pStyle w:val="Default"/>
        <w:rPr>
          <w:rFonts w:asciiTheme="majorBidi" w:hAnsiTheme="majorBidi" w:cstheme="majorBidi"/>
          <w:color w:val="auto"/>
        </w:rPr>
      </w:pPr>
    </w:p>
    <w:p w:rsidR="00B5644F" w:rsidRPr="00B5644F" w:rsidRDefault="00B5644F" w:rsidP="00D076EE">
      <w:pPr>
        <w:pStyle w:val="Default"/>
        <w:ind w:left="720"/>
        <w:rPr>
          <w:rFonts w:asciiTheme="majorBidi" w:hAnsiTheme="majorBidi" w:cstheme="majorBidi"/>
          <w:color w:val="auto"/>
        </w:rPr>
      </w:pPr>
      <w:r w:rsidRPr="00B5644F">
        <w:rPr>
          <w:rFonts w:asciiTheme="majorBidi" w:hAnsiTheme="majorBidi" w:cstheme="majorBidi"/>
          <w:color w:val="auto"/>
        </w:rPr>
        <w:t xml:space="preserve">4. </w:t>
      </w:r>
      <w:r w:rsidRPr="00B5644F">
        <w:rPr>
          <w:rFonts w:asciiTheme="majorBidi" w:hAnsiTheme="majorBidi" w:cstheme="majorBidi"/>
          <w:b/>
          <w:bCs/>
          <w:color w:val="auto"/>
        </w:rPr>
        <w:t xml:space="preserve">Final Paper: </w:t>
      </w:r>
      <w:r w:rsidRPr="00B5644F">
        <w:rPr>
          <w:rFonts w:asciiTheme="majorBidi" w:hAnsiTheme="majorBidi" w:cstheme="majorBidi"/>
          <w:color w:val="auto"/>
        </w:rPr>
        <w:t xml:space="preserve">The final version of the research paper is due on </w:t>
      </w:r>
      <w:r w:rsidRPr="00B5644F">
        <w:rPr>
          <w:rFonts w:asciiTheme="majorBidi" w:hAnsiTheme="majorBidi" w:cstheme="majorBidi"/>
          <w:b/>
          <w:bCs/>
          <w:color w:val="auto"/>
        </w:rPr>
        <w:t xml:space="preserve">December </w:t>
      </w:r>
      <w:r w:rsidR="00D076EE">
        <w:rPr>
          <w:rFonts w:asciiTheme="majorBidi" w:hAnsiTheme="majorBidi" w:cstheme="majorBidi"/>
          <w:b/>
          <w:bCs/>
          <w:color w:val="auto"/>
        </w:rPr>
        <w:t>10</w:t>
      </w:r>
      <w:r w:rsidRPr="00B5644F">
        <w:rPr>
          <w:rFonts w:asciiTheme="majorBidi" w:hAnsiTheme="majorBidi" w:cstheme="majorBidi"/>
          <w:color w:val="auto"/>
        </w:rPr>
        <w:t xml:space="preserve">. Each student must also submit a short written response to the reviewer/editor comments with their final draft. </w:t>
      </w:r>
    </w:p>
    <w:p w:rsidR="00B5644F" w:rsidRPr="00B5644F" w:rsidRDefault="00B5644F" w:rsidP="00B5644F">
      <w:pPr>
        <w:pStyle w:val="Default"/>
        <w:rPr>
          <w:rFonts w:asciiTheme="majorBidi" w:hAnsiTheme="majorBidi" w:cstheme="majorBidi"/>
          <w:color w:val="auto"/>
        </w:rPr>
      </w:pPr>
      <w:r w:rsidRPr="00B5644F">
        <w:rPr>
          <w:rFonts w:asciiTheme="majorBidi" w:hAnsiTheme="majorBidi" w:cstheme="majorBidi"/>
          <w:color w:val="auto"/>
        </w:rPr>
        <w:t xml:space="preserve"> </w:t>
      </w:r>
    </w:p>
    <w:p w:rsidR="00B5644F" w:rsidRPr="00B5644F" w:rsidRDefault="00B5644F" w:rsidP="00B5644F">
      <w:pPr>
        <w:pStyle w:val="Default"/>
        <w:rPr>
          <w:rFonts w:asciiTheme="majorBidi" w:hAnsiTheme="majorBidi" w:cstheme="majorBidi"/>
          <w:color w:val="auto"/>
        </w:rPr>
      </w:pPr>
    </w:p>
    <w:p w:rsidR="00B5644F" w:rsidRPr="00A773B9" w:rsidRDefault="00B5644F" w:rsidP="00B5644F">
      <w:pPr>
        <w:pStyle w:val="Default"/>
        <w:pageBreakBefore/>
        <w:rPr>
          <w:rFonts w:asciiTheme="majorBidi" w:hAnsiTheme="majorBidi" w:cstheme="majorBidi"/>
          <w:color w:val="auto"/>
          <w:sz w:val="28"/>
          <w:szCs w:val="28"/>
        </w:rPr>
      </w:pPr>
      <w:r w:rsidRPr="00A773B9">
        <w:rPr>
          <w:rFonts w:asciiTheme="majorBidi" w:hAnsiTheme="majorBidi" w:cstheme="majorBidi"/>
          <w:b/>
          <w:bCs/>
          <w:color w:val="auto"/>
          <w:sz w:val="28"/>
          <w:szCs w:val="28"/>
        </w:rPr>
        <w:lastRenderedPageBreak/>
        <w:t xml:space="preserve">Friendly Peer Review: </w:t>
      </w:r>
    </w:p>
    <w:p w:rsidR="00B5644F" w:rsidRDefault="00B5644F" w:rsidP="00B5644F">
      <w:pPr>
        <w:pStyle w:val="Default"/>
        <w:rPr>
          <w:rFonts w:asciiTheme="majorBidi" w:hAnsiTheme="majorBidi" w:cstheme="majorBidi"/>
          <w:color w:val="auto"/>
        </w:rPr>
      </w:pPr>
      <w:r w:rsidRPr="00B5644F">
        <w:rPr>
          <w:rFonts w:asciiTheme="majorBidi" w:hAnsiTheme="majorBidi" w:cstheme="majorBidi"/>
          <w:color w:val="auto"/>
        </w:rPr>
        <w:t xml:space="preserve">An integral aspect of an academic career is the opportunity to read and review papers of your colleagues. As indicated above, feedback will be provided and received at multiple time points, making the class a dynamic forum for mutual development. You will be required to provide feedback to your course colleagues on the proposals and drafts of the required theoretical paper, and will receive feedback on your paper from your colleagues. </w:t>
      </w:r>
    </w:p>
    <w:p w:rsidR="00A773B9" w:rsidRPr="00B5644F" w:rsidRDefault="00A773B9" w:rsidP="00B5644F">
      <w:pPr>
        <w:pStyle w:val="Default"/>
        <w:rPr>
          <w:rFonts w:asciiTheme="majorBidi" w:hAnsiTheme="majorBidi" w:cstheme="majorBidi"/>
          <w:color w:val="auto"/>
        </w:rPr>
      </w:pPr>
    </w:p>
    <w:p w:rsidR="00B5644F" w:rsidRPr="00B5644F" w:rsidRDefault="00B5644F" w:rsidP="00B5644F">
      <w:pPr>
        <w:pStyle w:val="Default"/>
        <w:rPr>
          <w:rFonts w:asciiTheme="majorBidi" w:hAnsiTheme="majorBidi" w:cstheme="majorBidi"/>
          <w:color w:val="auto"/>
        </w:rPr>
      </w:pPr>
      <w:r w:rsidRPr="00B5644F">
        <w:rPr>
          <w:rFonts w:asciiTheme="majorBidi" w:hAnsiTheme="majorBidi" w:cstheme="majorBidi"/>
          <w:b/>
          <w:bCs/>
          <w:color w:val="auto"/>
        </w:rPr>
        <w:t xml:space="preserve">OUTLINE AND SCHEDULE OF SESSIONS </w:t>
      </w:r>
    </w:p>
    <w:p w:rsidR="00A773B9" w:rsidRDefault="00A773B9" w:rsidP="00B5644F">
      <w:pPr>
        <w:pStyle w:val="Default"/>
        <w:rPr>
          <w:rFonts w:asciiTheme="majorBidi" w:hAnsiTheme="majorBidi" w:cstheme="majorBidi"/>
          <w:b/>
          <w:bCs/>
          <w:color w:val="auto"/>
        </w:rPr>
      </w:pPr>
    </w:p>
    <w:tbl>
      <w:tblPr>
        <w:tblStyle w:val="TableGrid"/>
        <w:tblW w:w="0" w:type="auto"/>
        <w:tblLook w:val="04A0" w:firstRow="1" w:lastRow="0" w:firstColumn="1" w:lastColumn="0" w:noHBand="0" w:noVBand="1"/>
      </w:tblPr>
      <w:tblGrid>
        <w:gridCol w:w="9576"/>
      </w:tblGrid>
      <w:tr w:rsidR="00A773B9" w:rsidTr="00A773B9">
        <w:tc>
          <w:tcPr>
            <w:tcW w:w="9576" w:type="dxa"/>
          </w:tcPr>
          <w:p w:rsidR="00A773B9" w:rsidRDefault="009E692E" w:rsidP="00B5644F">
            <w:pPr>
              <w:pStyle w:val="Default"/>
              <w:rPr>
                <w:rFonts w:asciiTheme="majorBidi" w:hAnsiTheme="majorBidi" w:cstheme="majorBidi"/>
                <w:color w:val="auto"/>
              </w:rPr>
            </w:pPr>
            <w:r>
              <w:rPr>
                <w:rFonts w:asciiTheme="majorBidi" w:hAnsiTheme="majorBidi" w:cstheme="majorBidi"/>
                <w:b/>
                <w:bCs/>
                <w:color w:val="auto"/>
              </w:rPr>
              <w:t>WEEK</w:t>
            </w:r>
            <w:r w:rsidR="00A773B9" w:rsidRPr="00B5644F">
              <w:rPr>
                <w:rFonts w:asciiTheme="majorBidi" w:hAnsiTheme="majorBidi" w:cstheme="majorBidi"/>
                <w:b/>
                <w:bCs/>
                <w:color w:val="auto"/>
              </w:rPr>
              <w:t xml:space="preserve"> 1: WHAT IS THEORY?</w:t>
            </w:r>
          </w:p>
        </w:tc>
      </w:tr>
      <w:tr w:rsidR="00A773B9" w:rsidTr="00A773B9">
        <w:tc>
          <w:tcPr>
            <w:tcW w:w="9576" w:type="dxa"/>
          </w:tcPr>
          <w:p w:rsidR="00A773B9" w:rsidRPr="00B5644F" w:rsidRDefault="001F5153" w:rsidP="00A773B9">
            <w:pPr>
              <w:pStyle w:val="Default"/>
              <w:rPr>
                <w:rFonts w:asciiTheme="majorBidi" w:hAnsiTheme="majorBidi" w:cstheme="majorBidi"/>
                <w:color w:val="auto"/>
              </w:rPr>
            </w:pPr>
            <w:r>
              <w:rPr>
                <w:rFonts w:asciiTheme="majorBidi" w:hAnsiTheme="majorBidi" w:cstheme="majorBidi"/>
                <w:color w:val="auto"/>
              </w:rPr>
              <w:t>Monday</w:t>
            </w:r>
            <w:r w:rsidR="00A773B9">
              <w:rPr>
                <w:rFonts w:asciiTheme="majorBidi" w:hAnsiTheme="majorBidi" w:cstheme="majorBidi"/>
                <w:color w:val="auto"/>
              </w:rPr>
              <w:t xml:space="preserve">, </w:t>
            </w:r>
            <w:r>
              <w:rPr>
                <w:rFonts w:asciiTheme="majorBidi" w:hAnsiTheme="majorBidi" w:cstheme="majorBidi"/>
                <w:color w:val="auto"/>
              </w:rPr>
              <w:t>August 27</w:t>
            </w:r>
          </w:p>
          <w:p w:rsidR="00A773B9" w:rsidRDefault="00A773B9" w:rsidP="00B5644F">
            <w:pPr>
              <w:pStyle w:val="Default"/>
              <w:rPr>
                <w:rFonts w:asciiTheme="majorBidi" w:hAnsiTheme="majorBidi" w:cstheme="majorBidi"/>
                <w:color w:val="auto"/>
              </w:rPr>
            </w:pPr>
          </w:p>
        </w:tc>
      </w:tr>
      <w:tr w:rsidR="00A773B9" w:rsidTr="00A773B9">
        <w:tc>
          <w:tcPr>
            <w:tcW w:w="9576" w:type="dxa"/>
          </w:tcPr>
          <w:p w:rsidR="00A773B9" w:rsidRPr="00B5644F" w:rsidRDefault="00A773B9" w:rsidP="00CA6F0A">
            <w:pPr>
              <w:pStyle w:val="Default"/>
              <w:numPr>
                <w:ilvl w:val="0"/>
                <w:numId w:val="1"/>
              </w:numPr>
              <w:rPr>
                <w:rFonts w:asciiTheme="majorBidi" w:hAnsiTheme="majorBidi" w:cstheme="majorBidi"/>
                <w:color w:val="auto"/>
              </w:rPr>
            </w:pPr>
            <w:r w:rsidRPr="00B5644F">
              <w:rPr>
                <w:rFonts w:asciiTheme="majorBidi" w:hAnsiTheme="majorBidi" w:cstheme="majorBidi"/>
                <w:color w:val="auto"/>
              </w:rPr>
              <w:t xml:space="preserve">Bacharach, S. 1989. “Organizational Theories: Some Criteria for Evaluation.” </w:t>
            </w:r>
            <w:r w:rsidRPr="00B5644F">
              <w:rPr>
                <w:rFonts w:asciiTheme="majorBidi" w:hAnsiTheme="majorBidi" w:cstheme="majorBidi"/>
                <w:b/>
                <w:bCs/>
                <w:i/>
                <w:iCs/>
                <w:color w:val="auto"/>
              </w:rPr>
              <w:t xml:space="preserve">Academy of Management Review, </w:t>
            </w:r>
            <w:r w:rsidRPr="00B5644F">
              <w:rPr>
                <w:rFonts w:asciiTheme="majorBidi" w:hAnsiTheme="majorBidi" w:cstheme="majorBidi"/>
                <w:color w:val="auto"/>
              </w:rPr>
              <w:t xml:space="preserve">14: 496-515. </w:t>
            </w:r>
          </w:p>
          <w:p w:rsidR="009E692E" w:rsidRDefault="009E692E" w:rsidP="00CA6F0A">
            <w:pPr>
              <w:pStyle w:val="Default"/>
              <w:numPr>
                <w:ilvl w:val="0"/>
                <w:numId w:val="1"/>
              </w:numPr>
              <w:rPr>
                <w:rFonts w:asciiTheme="majorBidi" w:hAnsiTheme="majorBidi" w:cstheme="majorBidi"/>
                <w:color w:val="auto"/>
              </w:rPr>
            </w:pPr>
            <w:r>
              <w:rPr>
                <w:rFonts w:asciiTheme="majorBidi" w:hAnsiTheme="majorBidi" w:cstheme="majorBidi"/>
                <w:color w:val="auto"/>
              </w:rPr>
              <w:t>Whetten, D. A. 1989. “What Constitutes a Theoretical Contribution?”</w:t>
            </w:r>
            <w:r w:rsidRPr="00B5644F">
              <w:rPr>
                <w:rFonts w:asciiTheme="majorBidi" w:hAnsiTheme="majorBidi" w:cstheme="majorBidi"/>
                <w:b/>
                <w:bCs/>
                <w:i/>
                <w:iCs/>
                <w:color w:val="auto"/>
              </w:rPr>
              <w:t xml:space="preserve"> Academy of Management Review</w:t>
            </w:r>
            <w:r>
              <w:rPr>
                <w:rFonts w:asciiTheme="majorBidi" w:hAnsiTheme="majorBidi" w:cstheme="majorBidi"/>
                <w:b/>
                <w:bCs/>
                <w:i/>
                <w:iCs/>
                <w:color w:val="auto"/>
              </w:rPr>
              <w:t xml:space="preserve">, </w:t>
            </w:r>
            <w:r>
              <w:rPr>
                <w:rFonts w:asciiTheme="majorBidi" w:hAnsiTheme="majorBidi" w:cstheme="majorBidi"/>
                <w:color w:val="auto"/>
              </w:rPr>
              <w:t xml:space="preserve">14, 490-495. </w:t>
            </w:r>
          </w:p>
          <w:p w:rsidR="00A773B9" w:rsidRPr="00B5644F" w:rsidRDefault="00A773B9" w:rsidP="00CA6F0A">
            <w:pPr>
              <w:pStyle w:val="Default"/>
              <w:numPr>
                <w:ilvl w:val="0"/>
                <w:numId w:val="1"/>
              </w:numPr>
              <w:rPr>
                <w:rFonts w:asciiTheme="majorBidi" w:hAnsiTheme="majorBidi" w:cstheme="majorBidi"/>
                <w:color w:val="auto"/>
              </w:rPr>
            </w:pPr>
            <w:r w:rsidRPr="00B5644F">
              <w:rPr>
                <w:rFonts w:asciiTheme="majorBidi" w:hAnsiTheme="majorBidi" w:cstheme="majorBidi"/>
                <w:color w:val="auto"/>
              </w:rPr>
              <w:t xml:space="preserve">Sutton, R., &amp; B. Staw. 1995. “What Theory is Not.” </w:t>
            </w:r>
            <w:r w:rsidRPr="00B5644F">
              <w:rPr>
                <w:rFonts w:asciiTheme="majorBidi" w:hAnsiTheme="majorBidi" w:cstheme="majorBidi"/>
                <w:b/>
                <w:bCs/>
                <w:i/>
                <w:iCs/>
                <w:color w:val="auto"/>
              </w:rPr>
              <w:t>Administrative Science Quarterly</w:t>
            </w:r>
            <w:r w:rsidRPr="00B5644F">
              <w:rPr>
                <w:rFonts w:asciiTheme="majorBidi" w:hAnsiTheme="majorBidi" w:cstheme="majorBidi"/>
                <w:color w:val="auto"/>
              </w:rPr>
              <w:t xml:space="preserve">, 40: 371-384. </w:t>
            </w:r>
          </w:p>
          <w:p w:rsidR="00A773B9" w:rsidRPr="00B5644F" w:rsidRDefault="00A773B9" w:rsidP="00CA6F0A">
            <w:pPr>
              <w:pStyle w:val="Default"/>
              <w:numPr>
                <w:ilvl w:val="0"/>
                <w:numId w:val="1"/>
              </w:numPr>
              <w:rPr>
                <w:rFonts w:asciiTheme="majorBidi" w:hAnsiTheme="majorBidi" w:cstheme="majorBidi"/>
                <w:color w:val="auto"/>
              </w:rPr>
            </w:pPr>
            <w:r w:rsidRPr="00B5644F">
              <w:rPr>
                <w:rFonts w:asciiTheme="majorBidi" w:hAnsiTheme="majorBidi" w:cstheme="majorBidi"/>
                <w:color w:val="auto"/>
              </w:rPr>
              <w:t xml:space="preserve">Weick, K. 1995. “What Theory is Not, Theorizing is.” </w:t>
            </w:r>
            <w:r w:rsidRPr="00B5644F">
              <w:rPr>
                <w:rFonts w:asciiTheme="majorBidi" w:hAnsiTheme="majorBidi" w:cstheme="majorBidi"/>
                <w:b/>
                <w:bCs/>
                <w:i/>
                <w:iCs/>
                <w:color w:val="auto"/>
              </w:rPr>
              <w:t>Administrative Science Quarterly</w:t>
            </w:r>
            <w:r w:rsidRPr="00B5644F">
              <w:rPr>
                <w:rFonts w:asciiTheme="majorBidi" w:hAnsiTheme="majorBidi" w:cstheme="majorBidi"/>
                <w:color w:val="auto"/>
              </w:rPr>
              <w:t xml:space="preserve">, 40: 385-390. </w:t>
            </w:r>
          </w:p>
          <w:p w:rsidR="00A773B9" w:rsidRPr="00B5644F" w:rsidRDefault="00A773B9" w:rsidP="00CA6F0A">
            <w:pPr>
              <w:pStyle w:val="Default"/>
              <w:numPr>
                <w:ilvl w:val="0"/>
                <w:numId w:val="1"/>
              </w:numPr>
              <w:rPr>
                <w:rFonts w:asciiTheme="majorBidi" w:hAnsiTheme="majorBidi" w:cstheme="majorBidi"/>
                <w:color w:val="auto"/>
              </w:rPr>
            </w:pPr>
            <w:r w:rsidRPr="00B5644F">
              <w:rPr>
                <w:rFonts w:asciiTheme="majorBidi" w:hAnsiTheme="majorBidi" w:cstheme="majorBidi"/>
                <w:color w:val="auto"/>
              </w:rPr>
              <w:t xml:space="preserve">DiMaggio, P. 1995. “Comments on ‘What Theory is Not.’” </w:t>
            </w:r>
            <w:r w:rsidRPr="00B5644F">
              <w:rPr>
                <w:rFonts w:asciiTheme="majorBidi" w:hAnsiTheme="majorBidi" w:cstheme="majorBidi"/>
                <w:b/>
                <w:bCs/>
                <w:i/>
                <w:iCs/>
                <w:color w:val="auto"/>
              </w:rPr>
              <w:t>Administrative Science Quarterly</w:t>
            </w:r>
            <w:r w:rsidRPr="00B5644F">
              <w:rPr>
                <w:rFonts w:asciiTheme="majorBidi" w:hAnsiTheme="majorBidi" w:cstheme="majorBidi"/>
                <w:color w:val="auto"/>
              </w:rPr>
              <w:t xml:space="preserve">, 40: 391-397. </w:t>
            </w:r>
          </w:p>
          <w:p w:rsidR="00A773B9" w:rsidRPr="00B5644F" w:rsidRDefault="00A773B9" w:rsidP="00CA6F0A">
            <w:pPr>
              <w:pStyle w:val="Default"/>
              <w:numPr>
                <w:ilvl w:val="0"/>
                <w:numId w:val="1"/>
              </w:numPr>
              <w:rPr>
                <w:rFonts w:asciiTheme="majorBidi" w:hAnsiTheme="majorBidi" w:cstheme="majorBidi"/>
                <w:color w:val="auto"/>
              </w:rPr>
            </w:pPr>
            <w:r w:rsidRPr="00B5644F">
              <w:rPr>
                <w:rFonts w:asciiTheme="majorBidi" w:hAnsiTheme="majorBidi" w:cstheme="majorBidi"/>
                <w:color w:val="auto"/>
              </w:rPr>
              <w:t xml:space="preserve">Rindova, V. 2008. “Editor’s Comments: Publishing Theory When You Are New to the Game.” </w:t>
            </w:r>
            <w:r w:rsidRPr="00B5644F">
              <w:rPr>
                <w:rFonts w:asciiTheme="majorBidi" w:hAnsiTheme="majorBidi" w:cstheme="majorBidi"/>
                <w:b/>
                <w:bCs/>
                <w:i/>
                <w:iCs/>
                <w:color w:val="auto"/>
              </w:rPr>
              <w:t xml:space="preserve">Academy of Management Review, </w:t>
            </w:r>
            <w:r w:rsidRPr="00B5644F">
              <w:rPr>
                <w:rFonts w:asciiTheme="majorBidi" w:hAnsiTheme="majorBidi" w:cstheme="majorBidi"/>
                <w:color w:val="auto"/>
              </w:rPr>
              <w:t xml:space="preserve">33: 300-303. </w:t>
            </w:r>
          </w:p>
          <w:p w:rsidR="00A773B9" w:rsidRPr="009E692E" w:rsidRDefault="00A773B9" w:rsidP="009E692E">
            <w:pPr>
              <w:pStyle w:val="Default"/>
              <w:numPr>
                <w:ilvl w:val="0"/>
                <w:numId w:val="1"/>
              </w:numPr>
              <w:rPr>
                <w:rFonts w:asciiTheme="majorBidi" w:hAnsiTheme="majorBidi" w:cstheme="majorBidi"/>
                <w:color w:val="auto"/>
              </w:rPr>
            </w:pPr>
            <w:r w:rsidRPr="00B5644F">
              <w:rPr>
                <w:rFonts w:asciiTheme="majorBidi" w:hAnsiTheme="majorBidi" w:cstheme="majorBidi"/>
                <w:color w:val="auto"/>
              </w:rPr>
              <w:t>Corley, K., &amp;</w:t>
            </w:r>
            <w:r w:rsidR="0004544A">
              <w:rPr>
                <w:rFonts w:asciiTheme="majorBidi" w:hAnsiTheme="majorBidi" w:cstheme="majorBidi"/>
                <w:color w:val="auto"/>
              </w:rPr>
              <w:t xml:space="preserve"> </w:t>
            </w:r>
            <w:r w:rsidRPr="00B5644F">
              <w:rPr>
                <w:rFonts w:asciiTheme="majorBidi" w:hAnsiTheme="majorBidi" w:cstheme="majorBidi"/>
                <w:color w:val="auto"/>
              </w:rPr>
              <w:t>Gioia</w:t>
            </w:r>
            <w:r w:rsidR="0004544A">
              <w:rPr>
                <w:rFonts w:asciiTheme="majorBidi" w:hAnsiTheme="majorBidi" w:cstheme="majorBidi"/>
                <w:color w:val="auto"/>
              </w:rPr>
              <w:t xml:space="preserve"> D</w:t>
            </w:r>
            <w:r w:rsidRPr="00B5644F">
              <w:rPr>
                <w:rFonts w:asciiTheme="majorBidi" w:hAnsiTheme="majorBidi" w:cstheme="majorBidi"/>
                <w:color w:val="auto"/>
              </w:rPr>
              <w:t xml:space="preserve">. 2011. “Building Theory about Building Theory: What Constitutes a Theoretical Contribution?” </w:t>
            </w:r>
            <w:r w:rsidRPr="00B5644F">
              <w:rPr>
                <w:rFonts w:asciiTheme="majorBidi" w:hAnsiTheme="majorBidi" w:cstheme="majorBidi"/>
                <w:b/>
                <w:bCs/>
                <w:i/>
                <w:iCs/>
                <w:color w:val="auto"/>
              </w:rPr>
              <w:t xml:space="preserve">Academy of Management Review, </w:t>
            </w:r>
            <w:r w:rsidRPr="00B5644F">
              <w:rPr>
                <w:rFonts w:asciiTheme="majorBidi" w:hAnsiTheme="majorBidi" w:cstheme="majorBidi"/>
                <w:color w:val="auto"/>
              </w:rPr>
              <w:t xml:space="preserve">36: 12-32. </w:t>
            </w:r>
          </w:p>
        </w:tc>
      </w:tr>
      <w:tr w:rsidR="00A773B9" w:rsidTr="00A773B9">
        <w:tc>
          <w:tcPr>
            <w:tcW w:w="9576" w:type="dxa"/>
          </w:tcPr>
          <w:p w:rsidR="00A773B9" w:rsidRDefault="009E692E" w:rsidP="00A773B9">
            <w:pPr>
              <w:pStyle w:val="Default"/>
              <w:pageBreakBefore/>
              <w:rPr>
                <w:rFonts w:asciiTheme="majorBidi" w:hAnsiTheme="majorBidi" w:cstheme="majorBidi"/>
                <w:color w:val="auto"/>
              </w:rPr>
            </w:pPr>
            <w:r>
              <w:rPr>
                <w:rFonts w:asciiTheme="majorBidi" w:hAnsiTheme="majorBidi" w:cstheme="majorBidi"/>
                <w:b/>
                <w:bCs/>
                <w:color w:val="auto"/>
              </w:rPr>
              <w:lastRenderedPageBreak/>
              <w:t>WEEK</w:t>
            </w:r>
            <w:r w:rsidRPr="00B5644F">
              <w:rPr>
                <w:rFonts w:asciiTheme="majorBidi" w:hAnsiTheme="majorBidi" w:cstheme="majorBidi"/>
                <w:b/>
                <w:bCs/>
                <w:color w:val="auto"/>
              </w:rPr>
              <w:t xml:space="preserve"> </w:t>
            </w:r>
            <w:r w:rsidR="00A773B9" w:rsidRPr="00B5644F">
              <w:rPr>
                <w:rFonts w:asciiTheme="majorBidi" w:hAnsiTheme="majorBidi" w:cstheme="majorBidi"/>
                <w:b/>
                <w:bCs/>
                <w:color w:val="auto"/>
              </w:rPr>
              <w:t xml:space="preserve">2: MULTILEVEL AND CONTEXTUAL ISSUES IN RESEARCH </w:t>
            </w:r>
          </w:p>
        </w:tc>
      </w:tr>
      <w:tr w:rsidR="00A773B9" w:rsidTr="00A773B9">
        <w:tc>
          <w:tcPr>
            <w:tcW w:w="9576" w:type="dxa"/>
          </w:tcPr>
          <w:p w:rsidR="00A773B9" w:rsidRPr="00B5644F" w:rsidRDefault="001F5153" w:rsidP="00A773B9">
            <w:pPr>
              <w:pStyle w:val="Default"/>
              <w:rPr>
                <w:rFonts w:asciiTheme="majorBidi" w:hAnsiTheme="majorBidi" w:cstheme="majorBidi"/>
                <w:color w:val="auto"/>
              </w:rPr>
            </w:pPr>
            <w:r>
              <w:rPr>
                <w:rFonts w:asciiTheme="majorBidi" w:hAnsiTheme="majorBidi" w:cstheme="majorBidi"/>
                <w:color w:val="auto"/>
              </w:rPr>
              <w:t>Monday</w:t>
            </w:r>
            <w:r w:rsidR="00A773B9" w:rsidRPr="00B5644F">
              <w:rPr>
                <w:rFonts w:asciiTheme="majorBidi" w:hAnsiTheme="majorBidi" w:cstheme="majorBidi"/>
                <w:color w:val="auto"/>
              </w:rPr>
              <w:t xml:space="preserve">, September </w:t>
            </w:r>
            <w:r w:rsidR="00A773B9">
              <w:rPr>
                <w:rFonts w:asciiTheme="majorBidi" w:hAnsiTheme="majorBidi" w:cstheme="majorBidi"/>
                <w:color w:val="auto"/>
              </w:rPr>
              <w:t>1</w:t>
            </w:r>
            <w:r>
              <w:rPr>
                <w:rFonts w:asciiTheme="majorBidi" w:hAnsiTheme="majorBidi" w:cstheme="majorBidi"/>
                <w:color w:val="auto"/>
              </w:rPr>
              <w:t>0</w:t>
            </w:r>
          </w:p>
          <w:p w:rsidR="00A773B9" w:rsidRDefault="00A773B9" w:rsidP="00B5644F">
            <w:pPr>
              <w:pStyle w:val="Default"/>
              <w:rPr>
                <w:rFonts w:asciiTheme="majorBidi" w:hAnsiTheme="majorBidi" w:cstheme="majorBidi"/>
                <w:color w:val="auto"/>
              </w:rPr>
            </w:pPr>
          </w:p>
        </w:tc>
      </w:tr>
      <w:tr w:rsidR="00A773B9" w:rsidTr="00A773B9">
        <w:tc>
          <w:tcPr>
            <w:tcW w:w="9576" w:type="dxa"/>
          </w:tcPr>
          <w:p w:rsidR="00A773B9" w:rsidRDefault="00A773B9" w:rsidP="002C634C">
            <w:pPr>
              <w:pStyle w:val="Default"/>
              <w:numPr>
                <w:ilvl w:val="0"/>
                <w:numId w:val="2"/>
              </w:numPr>
              <w:rPr>
                <w:rFonts w:asciiTheme="majorBidi" w:hAnsiTheme="majorBidi" w:cstheme="majorBidi"/>
                <w:color w:val="auto"/>
              </w:rPr>
            </w:pPr>
            <w:r w:rsidRPr="00B5644F">
              <w:rPr>
                <w:rFonts w:asciiTheme="majorBidi" w:hAnsiTheme="majorBidi" w:cstheme="majorBidi"/>
                <w:color w:val="auto"/>
              </w:rPr>
              <w:t xml:space="preserve">Klein, </w:t>
            </w:r>
            <w:r w:rsidR="002C634C">
              <w:rPr>
                <w:rFonts w:asciiTheme="majorBidi" w:hAnsiTheme="majorBidi" w:cstheme="majorBidi"/>
                <w:color w:val="auto"/>
              </w:rPr>
              <w:t>K.</w:t>
            </w:r>
            <w:r w:rsidRPr="00B5644F">
              <w:rPr>
                <w:rFonts w:asciiTheme="majorBidi" w:hAnsiTheme="majorBidi" w:cstheme="majorBidi"/>
                <w:color w:val="auto"/>
              </w:rPr>
              <w:t xml:space="preserve"> J., </w:t>
            </w:r>
            <w:r w:rsidR="002C634C">
              <w:rPr>
                <w:rFonts w:asciiTheme="majorBidi" w:hAnsiTheme="majorBidi" w:cstheme="majorBidi"/>
                <w:color w:val="auto"/>
              </w:rPr>
              <w:t>et al.</w:t>
            </w:r>
            <w:r w:rsidRPr="00B5644F">
              <w:rPr>
                <w:rFonts w:asciiTheme="majorBidi" w:hAnsiTheme="majorBidi" w:cstheme="majorBidi"/>
                <w:color w:val="auto"/>
              </w:rPr>
              <w:t xml:space="preserve"> 1999. “Multilevel Theory Building: Benefits, Barriers, and New Developments.” </w:t>
            </w:r>
            <w:r w:rsidRPr="00B5644F">
              <w:rPr>
                <w:rFonts w:asciiTheme="majorBidi" w:hAnsiTheme="majorBidi" w:cstheme="majorBidi"/>
                <w:b/>
                <w:bCs/>
                <w:i/>
                <w:iCs/>
                <w:color w:val="auto"/>
              </w:rPr>
              <w:t>Academy of Management Review</w:t>
            </w:r>
            <w:r w:rsidRPr="00B5644F">
              <w:rPr>
                <w:rFonts w:asciiTheme="majorBidi" w:hAnsiTheme="majorBidi" w:cstheme="majorBidi"/>
                <w:color w:val="auto"/>
              </w:rPr>
              <w:t xml:space="preserve">, 24: 243-248. </w:t>
            </w:r>
          </w:p>
          <w:p w:rsidR="002C634C" w:rsidRPr="002C634C" w:rsidRDefault="002C634C" w:rsidP="002C634C">
            <w:pPr>
              <w:pStyle w:val="Default"/>
              <w:numPr>
                <w:ilvl w:val="0"/>
                <w:numId w:val="2"/>
              </w:numPr>
              <w:rPr>
                <w:rFonts w:asciiTheme="majorBidi" w:hAnsiTheme="majorBidi" w:cstheme="majorBidi"/>
                <w:color w:val="auto"/>
              </w:rPr>
            </w:pPr>
            <w:r w:rsidRPr="002C634C">
              <w:rPr>
                <w:rFonts w:asciiTheme="majorBidi" w:eastAsia="Times New Roman" w:hAnsiTheme="majorBidi" w:cstheme="majorBidi"/>
              </w:rPr>
              <w:t>Kozlowski, S. W. J., &amp; Klein, K. J. 2000. A multilevel approach to theory and research in organizations: Contextual, temporal, and emergent processes. In K. J. Klein &amp; S. W. J. Kozlowski (Eds.), Multilevel theory, research and methods in organizations: Foundations, extensions, and new directions (pp. 3-90). San Francisco, CA: Jossey-Bass.</w:t>
            </w:r>
          </w:p>
          <w:p w:rsidR="002C634C" w:rsidRDefault="00A773B9" w:rsidP="002C634C">
            <w:pPr>
              <w:pStyle w:val="Default"/>
              <w:numPr>
                <w:ilvl w:val="0"/>
                <w:numId w:val="2"/>
              </w:numPr>
              <w:rPr>
                <w:rFonts w:asciiTheme="majorBidi" w:hAnsiTheme="majorBidi" w:cstheme="majorBidi"/>
                <w:color w:val="auto"/>
              </w:rPr>
            </w:pPr>
            <w:r w:rsidRPr="002C634C">
              <w:rPr>
                <w:rFonts w:asciiTheme="majorBidi" w:hAnsiTheme="majorBidi" w:cstheme="majorBidi"/>
                <w:color w:val="auto"/>
              </w:rPr>
              <w:t xml:space="preserve">Hackman, R.J. 2003. “Learning More by Crossing Levels: Evidence from Airplanes, Hospitals, and Orchestras.” </w:t>
            </w:r>
            <w:r w:rsidRPr="002C634C">
              <w:rPr>
                <w:rFonts w:asciiTheme="majorBidi" w:hAnsiTheme="majorBidi" w:cstheme="majorBidi"/>
                <w:b/>
                <w:bCs/>
                <w:i/>
                <w:iCs/>
                <w:color w:val="auto"/>
              </w:rPr>
              <w:t xml:space="preserve">Journal of Organizational Behavior, </w:t>
            </w:r>
            <w:r w:rsidRPr="002C634C">
              <w:rPr>
                <w:rFonts w:asciiTheme="majorBidi" w:hAnsiTheme="majorBidi" w:cstheme="majorBidi"/>
                <w:color w:val="auto"/>
              </w:rPr>
              <w:t xml:space="preserve">24: 905-922. </w:t>
            </w:r>
          </w:p>
          <w:p w:rsidR="002C634C" w:rsidRDefault="00A773B9" w:rsidP="002C634C">
            <w:pPr>
              <w:pStyle w:val="Default"/>
              <w:numPr>
                <w:ilvl w:val="0"/>
                <w:numId w:val="2"/>
              </w:numPr>
              <w:rPr>
                <w:rFonts w:asciiTheme="majorBidi" w:hAnsiTheme="majorBidi" w:cstheme="majorBidi"/>
                <w:color w:val="auto"/>
              </w:rPr>
            </w:pPr>
            <w:r w:rsidRPr="002C634C">
              <w:rPr>
                <w:rFonts w:asciiTheme="majorBidi" w:hAnsiTheme="majorBidi" w:cstheme="majorBidi"/>
                <w:color w:val="auto"/>
              </w:rPr>
              <w:t xml:space="preserve">Johns, G. 2006. “The Essential Impact of Context on Organizational Behavior.” </w:t>
            </w:r>
            <w:r w:rsidRPr="002C634C">
              <w:rPr>
                <w:rFonts w:asciiTheme="majorBidi" w:hAnsiTheme="majorBidi" w:cstheme="majorBidi"/>
                <w:b/>
                <w:bCs/>
                <w:i/>
                <w:iCs/>
                <w:color w:val="auto"/>
              </w:rPr>
              <w:t>Academy of Management Review</w:t>
            </w:r>
            <w:r w:rsidRPr="002C634C">
              <w:rPr>
                <w:rFonts w:asciiTheme="majorBidi" w:hAnsiTheme="majorBidi" w:cstheme="majorBidi"/>
                <w:color w:val="auto"/>
              </w:rPr>
              <w:t xml:space="preserve">, 31, 386-408. </w:t>
            </w:r>
          </w:p>
          <w:p w:rsidR="00A773B9" w:rsidRDefault="00A773B9" w:rsidP="002C634C">
            <w:pPr>
              <w:pStyle w:val="Default"/>
              <w:ind w:left="720"/>
              <w:rPr>
                <w:rFonts w:asciiTheme="majorBidi" w:hAnsiTheme="majorBidi" w:cstheme="majorBidi"/>
                <w:color w:val="auto"/>
              </w:rPr>
            </w:pPr>
          </w:p>
        </w:tc>
      </w:tr>
    </w:tbl>
    <w:p w:rsidR="00CA6F0A" w:rsidRDefault="00CA6F0A"/>
    <w:tbl>
      <w:tblPr>
        <w:tblStyle w:val="TableGrid"/>
        <w:tblW w:w="0" w:type="auto"/>
        <w:tblLook w:val="04A0" w:firstRow="1" w:lastRow="0" w:firstColumn="1" w:lastColumn="0" w:noHBand="0" w:noVBand="1"/>
      </w:tblPr>
      <w:tblGrid>
        <w:gridCol w:w="9576"/>
      </w:tblGrid>
      <w:tr w:rsidR="00A773B9" w:rsidTr="00A773B9">
        <w:tc>
          <w:tcPr>
            <w:tcW w:w="9576" w:type="dxa"/>
          </w:tcPr>
          <w:p w:rsidR="00A773B9" w:rsidRDefault="009E692E" w:rsidP="00A773B9">
            <w:pPr>
              <w:pStyle w:val="Default"/>
              <w:rPr>
                <w:rFonts w:asciiTheme="majorBidi" w:hAnsiTheme="majorBidi" w:cstheme="majorBidi"/>
                <w:color w:val="auto"/>
              </w:rPr>
            </w:pPr>
            <w:r>
              <w:rPr>
                <w:rFonts w:asciiTheme="majorBidi" w:hAnsiTheme="majorBidi" w:cstheme="majorBidi"/>
                <w:b/>
                <w:bCs/>
                <w:color w:val="auto"/>
              </w:rPr>
              <w:t>WEEK</w:t>
            </w:r>
            <w:r w:rsidRPr="00B5644F">
              <w:rPr>
                <w:rFonts w:asciiTheme="majorBidi" w:hAnsiTheme="majorBidi" w:cstheme="majorBidi"/>
                <w:b/>
                <w:bCs/>
                <w:color w:val="auto"/>
              </w:rPr>
              <w:t xml:space="preserve"> </w:t>
            </w:r>
            <w:r w:rsidR="00A773B9" w:rsidRPr="00B5644F">
              <w:rPr>
                <w:rFonts w:asciiTheme="majorBidi" w:hAnsiTheme="majorBidi" w:cstheme="majorBidi"/>
                <w:b/>
                <w:bCs/>
                <w:color w:val="auto"/>
              </w:rPr>
              <w:t xml:space="preserve">3: JOBS AND THE EMPLOYMENT RELATIONSHIP </w:t>
            </w:r>
          </w:p>
        </w:tc>
      </w:tr>
      <w:tr w:rsidR="00A773B9" w:rsidTr="00A773B9">
        <w:tc>
          <w:tcPr>
            <w:tcW w:w="9576" w:type="dxa"/>
          </w:tcPr>
          <w:p w:rsidR="00A773B9" w:rsidRPr="00B5644F" w:rsidRDefault="001F5153" w:rsidP="00A773B9">
            <w:pPr>
              <w:pStyle w:val="Default"/>
              <w:rPr>
                <w:rFonts w:asciiTheme="majorBidi" w:hAnsiTheme="majorBidi" w:cstheme="majorBidi"/>
                <w:color w:val="auto"/>
              </w:rPr>
            </w:pPr>
            <w:r>
              <w:rPr>
                <w:rFonts w:asciiTheme="majorBidi" w:hAnsiTheme="majorBidi" w:cstheme="majorBidi"/>
                <w:color w:val="auto"/>
              </w:rPr>
              <w:t>Monday</w:t>
            </w:r>
            <w:r w:rsidR="00A773B9" w:rsidRPr="00B5644F">
              <w:rPr>
                <w:rFonts w:asciiTheme="majorBidi" w:hAnsiTheme="majorBidi" w:cstheme="majorBidi"/>
                <w:color w:val="auto"/>
              </w:rPr>
              <w:t xml:space="preserve">, September </w:t>
            </w:r>
            <w:r>
              <w:rPr>
                <w:rFonts w:asciiTheme="majorBidi" w:hAnsiTheme="majorBidi" w:cstheme="majorBidi"/>
                <w:color w:val="auto"/>
              </w:rPr>
              <w:t>17</w:t>
            </w:r>
          </w:p>
          <w:p w:rsidR="00A773B9" w:rsidRDefault="00A773B9" w:rsidP="00B5644F">
            <w:pPr>
              <w:pStyle w:val="Default"/>
              <w:rPr>
                <w:rFonts w:asciiTheme="majorBidi" w:hAnsiTheme="majorBidi" w:cstheme="majorBidi"/>
                <w:color w:val="auto"/>
              </w:rPr>
            </w:pPr>
          </w:p>
        </w:tc>
      </w:tr>
      <w:tr w:rsidR="00A773B9" w:rsidTr="00A773B9">
        <w:tc>
          <w:tcPr>
            <w:tcW w:w="9576" w:type="dxa"/>
          </w:tcPr>
          <w:p w:rsidR="00A773B9" w:rsidRPr="00B5644F" w:rsidRDefault="00A773B9" w:rsidP="00CA6F0A">
            <w:pPr>
              <w:pStyle w:val="Default"/>
              <w:numPr>
                <w:ilvl w:val="0"/>
                <w:numId w:val="3"/>
              </w:numPr>
              <w:rPr>
                <w:rFonts w:asciiTheme="majorBidi" w:hAnsiTheme="majorBidi" w:cstheme="majorBidi"/>
                <w:color w:val="auto"/>
              </w:rPr>
            </w:pPr>
            <w:r w:rsidRPr="00B5644F">
              <w:rPr>
                <w:rFonts w:asciiTheme="majorBidi" w:hAnsiTheme="majorBidi" w:cstheme="majorBidi"/>
                <w:color w:val="auto"/>
              </w:rPr>
              <w:t xml:space="preserve">Bidwell, M., Briscoe, F., Fernandez-Mateo, I., &amp; Sterling, A. 2013. “The Employment Relationship and Inequality: How and Why Changes in Employment Practices are Reshaping Rewards in Organizations.” </w:t>
            </w:r>
            <w:r w:rsidRPr="00B5644F">
              <w:rPr>
                <w:rFonts w:asciiTheme="majorBidi" w:hAnsiTheme="majorBidi" w:cstheme="majorBidi"/>
                <w:b/>
                <w:bCs/>
                <w:i/>
                <w:iCs/>
                <w:color w:val="auto"/>
              </w:rPr>
              <w:t>Academy of Management Annals</w:t>
            </w:r>
            <w:r w:rsidRPr="00B5644F">
              <w:rPr>
                <w:rFonts w:asciiTheme="majorBidi" w:hAnsiTheme="majorBidi" w:cstheme="majorBidi"/>
                <w:color w:val="auto"/>
              </w:rPr>
              <w:t xml:space="preserve">, 7: 61-121. </w:t>
            </w:r>
          </w:p>
          <w:p w:rsidR="00A773B9" w:rsidRPr="00B5644F" w:rsidRDefault="00A773B9" w:rsidP="00CA6F0A">
            <w:pPr>
              <w:pStyle w:val="Default"/>
              <w:numPr>
                <w:ilvl w:val="0"/>
                <w:numId w:val="3"/>
              </w:numPr>
              <w:rPr>
                <w:rFonts w:asciiTheme="majorBidi" w:hAnsiTheme="majorBidi" w:cstheme="majorBidi"/>
                <w:color w:val="auto"/>
              </w:rPr>
            </w:pPr>
            <w:r w:rsidRPr="00B5644F">
              <w:rPr>
                <w:rFonts w:asciiTheme="majorBidi" w:hAnsiTheme="majorBidi" w:cstheme="majorBidi"/>
                <w:color w:val="auto"/>
              </w:rPr>
              <w:t xml:space="preserve">Cappelli, P. &amp; Keller, J. 2013. “Classifying Work in the New Economy.” </w:t>
            </w:r>
            <w:r w:rsidRPr="00B5644F">
              <w:rPr>
                <w:rFonts w:asciiTheme="majorBidi" w:hAnsiTheme="majorBidi" w:cstheme="majorBidi"/>
                <w:b/>
                <w:bCs/>
                <w:i/>
                <w:iCs/>
                <w:color w:val="auto"/>
              </w:rPr>
              <w:t>Academy of Management Review</w:t>
            </w:r>
            <w:r w:rsidRPr="00B5644F">
              <w:rPr>
                <w:rFonts w:asciiTheme="majorBidi" w:hAnsiTheme="majorBidi" w:cstheme="majorBidi"/>
                <w:color w:val="auto"/>
              </w:rPr>
              <w:t xml:space="preserve">, 38: 575-596. </w:t>
            </w:r>
          </w:p>
          <w:p w:rsidR="00A773B9" w:rsidRPr="00B5644F" w:rsidRDefault="00A773B9" w:rsidP="00CA6F0A">
            <w:pPr>
              <w:pStyle w:val="Default"/>
              <w:numPr>
                <w:ilvl w:val="0"/>
                <w:numId w:val="3"/>
              </w:numPr>
              <w:rPr>
                <w:rFonts w:asciiTheme="majorBidi" w:hAnsiTheme="majorBidi" w:cstheme="majorBidi"/>
                <w:color w:val="auto"/>
              </w:rPr>
            </w:pPr>
            <w:r w:rsidRPr="00B5644F">
              <w:rPr>
                <w:rFonts w:asciiTheme="majorBidi" w:hAnsiTheme="majorBidi" w:cstheme="majorBidi"/>
                <w:color w:val="auto"/>
              </w:rPr>
              <w:t xml:space="preserve">McKee-Ryan, F., &amp; Harvey, J. 2011. “I have a job, but . . .”: A review of underemployment.” </w:t>
            </w:r>
            <w:r w:rsidRPr="00B5644F">
              <w:rPr>
                <w:rFonts w:asciiTheme="majorBidi" w:hAnsiTheme="majorBidi" w:cstheme="majorBidi"/>
                <w:b/>
                <w:bCs/>
                <w:i/>
                <w:iCs/>
                <w:color w:val="auto"/>
              </w:rPr>
              <w:t>Journal of Management</w:t>
            </w:r>
            <w:r w:rsidRPr="00B5644F">
              <w:rPr>
                <w:rFonts w:asciiTheme="majorBidi" w:hAnsiTheme="majorBidi" w:cstheme="majorBidi"/>
                <w:color w:val="auto"/>
              </w:rPr>
              <w:t xml:space="preserve">, 37:, 962-996. </w:t>
            </w:r>
          </w:p>
          <w:p w:rsidR="00A773B9" w:rsidRPr="00B5644F" w:rsidRDefault="00A773B9" w:rsidP="00CA6F0A">
            <w:pPr>
              <w:pStyle w:val="Default"/>
              <w:numPr>
                <w:ilvl w:val="0"/>
                <w:numId w:val="3"/>
              </w:numPr>
              <w:rPr>
                <w:rFonts w:asciiTheme="majorBidi" w:hAnsiTheme="majorBidi" w:cstheme="majorBidi"/>
                <w:color w:val="auto"/>
              </w:rPr>
            </w:pPr>
            <w:r w:rsidRPr="00B5644F">
              <w:rPr>
                <w:rFonts w:asciiTheme="majorBidi" w:hAnsiTheme="majorBidi" w:cstheme="majorBidi"/>
                <w:color w:val="auto"/>
              </w:rPr>
              <w:t>Kaufman, B. E. 2010. “The Theoretical Foundation of Industrial Relations and Its Implications for Labor Economics and Human Resource Management</w:t>
            </w:r>
            <w:r w:rsidRPr="00B5644F">
              <w:rPr>
                <w:rFonts w:asciiTheme="majorBidi" w:hAnsiTheme="majorBidi" w:cstheme="majorBidi"/>
                <w:b/>
                <w:bCs/>
                <w:i/>
                <w:iCs/>
                <w:color w:val="auto"/>
              </w:rPr>
              <w:t>.” Industrial &amp; Labor Relations Review</w:t>
            </w:r>
            <w:r w:rsidRPr="00B5644F">
              <w:rPr>
                <w:rFonts w:asciiTheme="majorBidi" w:hAnsiTheme="majorBidi" w:cstheme="majorBidi"/>
                <w:color w:val="auto"/>
              </w:rPr>
              <w:t>, 64: 74</w:t>
            </w:r>
            <w:r w:rsidR="007B0D3A">
              <w:rPr>
                <w:rFonts w:asciiTheme="majorBidi" w:hAnsiTheme="majorBidi" w:cstheme="majorBidi"/>
                <w:color w:val="auto"/>
              </w:rPr>
              <w:t>-108</w:t>
            </w:r>
            <w:r w:rsidRPr="00B5644F">
              <w:rPr>
                <w:rFonts w:asciiTheme="majorBidi" w:hAnsiTheme="majorBidi" w:cstheme="majorBidi"/>
                <w:color w:val="auto"/>
              </w:rPr>
              <w:t xml:space="preserve">. </w:t>
            </w:r>
          </w:p>
          <w:p w:rsidR="00A773B9" w:rsidRDefault="00A773B9" w:rsidP="00CA6F0A">
            <w:pPr>
              <w:pStyle w:val="Default"/>
              <w:numPr>
                <w:ilvl w:val="0"/>
                <w:numId w:val="3"/>
              </w:numPr>
              <w:rPr>
                <w:rFonts w:asciiTheme="majorBidi" w:hAnsiTheme="majorBidi" w:cstheme="majorBidi"/>
                <w:color w:val="auto"/>
              </w:rPr>
            </w:pPr>
            <w:r w:rsidRPr="00B5644F">
              <w:rPr>
                <w:rFonts w:asciiTheme="majorBidi" w:hAnsiTheme="majorBidi" w:cstheme="majorBidi"/>
                <w:color w:val="auto"/>
              </w:rPr>
              <w:t xml:space="preserve">Rousseau, D. M. 2011. “The Individual–Organization Relationship: The Psychological Contract.” </w:t>
            </w:r>
            <w:r w:rsidRPr="00B5644F">
              <w:rPr>
                <w:rFonts w:asciiTheme="majorBidi" w:hAnsiTheme="majorBidi" w:cstheme="majorBidi"/>
                <w:b/>
                <w:bCs/>
                <w:i/>
                <w:iCs/>
                <w:color w:val="auto"/>
              </w:rPr>
              <w:t>APA handbook of industrial and organizational psychology</w:t>
            </w:r>
            <w:r w:rsidRPr="00B5644F">
              <w:rPr>
                <w:rFonts w:asciiTheme="majorBidi" w:hAnsiTheme="majorBidi" w:cstheme="majorBidi"/>
                <w:color w:val="auto"/>
              </w:rPr>
              <w:t>, vol 3: Maintaining, expanding, and contracting the organization. (pp. 191-220) American Psychological Association, Washington, DC.</w:t>
            </w:r>
          </w:p>
          <w:p w:rsidR="00A773B9" w:rsidRPr="00B5644F" w:rsidRDefault="00A773B9" w:rsidP="00CA6F0A">
            <w:pPr>
              <w:pStyle w:val="Default"/>
              <w:pageBreakBefore/>
              <w:numPr>
                <w:ilvl w:val="0"/>
                <w:numId w:val="3"/>
              </w:numPr>
              <w:rPr>
                <w:rFonts w:asciiTheme="majorBidi" w:hAnsiTheme="majorBidi" w:cstheme="majorBidi"/>
                <w:color w:val="auto"/>
              </w:rPr>
            </w:pPr>
            <w:r w:rsidRPr="00B5644F">
              <w:rPr>
                <w:rFonts w:asciiTheme="majorBidi" w:hAnsiTheme="majorBidi" w:cstheme="majorBidi"/>
                <w:color w:val="auto"/>
              </w:rPr>
              <w:t xml:space="preserve">Simon, H. A. 1951. A Formal Theory of the Employment Relationship. </w:t>
            </w:r>
            <w:r w:rsidRPr="00B5644F">
              <w:rPr>
                <w:rFonts w:asciiTheme="majorBidi" w:hAnsiTheme="majorBidi" w:cstheme="majorBidi"/>
                <w:i/>
                <w:iCs/>
                <w:color w:val="auto"/>
              </w:rPr>
              <w:t>Econometrica: Journal of the Econometric Society</w:t>
            </w:r>
            <w:r w:rsidRPr="00B5644F">
              <w:rPr>
                <w:rFonts w:asciiTheme="majorBidi" w:hAnsiTheme="majorBidi" w:cstheme="majorBidi"/>
                <w:color w:val="auto"/>
              </w:rPr>
              <w:t xml:space="preserve">, 293-305. </w:t>
            </w:r>
          </w:p>
          <w:p w:rsidR="00A773B9" w:rsidRDefault="00A773B9" w:rsidP="00A773B9">
            <w:pPr>
              <w:pStyle w:val="Default"/>
              <w:rPr>
                <w:rFonts w:asciiTheme="majorBidi" w:hAnsiTheme="majorBidi" w:cstheme="majorBidi"/>
                <w:color w:val="auto"/>
              </w:rPr>
            </w:pPr>
          </w:p>
        </w:tc>
      </w:tr>
    </w:tbl>
    <w:p w:rsidR="00CA6F0A" w:rsidRDefault="00CA6F0A">
      <w:r>
        <w:br w:type="page"/>
      </w:r>
    </w:p>
    <w:tbl>
      <w:tblPr>
        <w:tblStyle w:val="TableGrid"/>
        <w:tblW w:w="0" w:type="auto"/>
        <w:tblLook w:val="04A0" w:firstRow="1" w:lastRow="0" w:firstColumn="1" w:lastColumn="0" w:noHBand="0" w:noVBand="1"/>
      </w:tblPr>
      <w:tblGrid>
        <w:gridCol w:w="9576"/>
      </w:tblGrid>
      <w:tr w:rsidR="00A773B9" w:rsidTr="00A773B9">
        <w:tc>
          <w:tcPr>
            <w:tcW w:w="9576" w:type="dxa"/>
          </w:tcPr>
          <w:p w:rsidR="00A773B9" w:rsidRDefault="009E692E" w:rsidP="00B5644F">
            <w:pPr>
              <w:pStyle w:val="Default"/>
              <w:rPr>
                <w:rFonts w:asciiTheme="majorBidi" w:hAnsiTheme="majorBidi" w:cstheme="majorBidi"/>
                <w:color w:val="auto"/>
              </w:rPr>
            </w:pPr>
            <w:r>
              <w:rPr>
                <w:rFonts w:asciiTheme="majorBidi" w:hAnsiTheme="majorBidi" w:cstheme="majorBidi"/>
                <w:b/>
                <w:bCs/>
                <w:color w:val="auto"/>
              </w:rPr>
              <w:lastRenderedPageBreak/>
              <w:t>WEEK</w:t>
            </w:r>
            <w:r w:rsidRPr="00B5644F">
              <w:rPr>
                <w:rFonts w:asciiTheme="majorBidi" w:hAnsiTheme="majorBidi" w:cstheme="majorBidi"/>
                <w:b/>
                <w:bCs/>
                <w:color w:val="auto"/>
              </w:rPr>
              <w:t xml:space="preserve"> </w:t>
            </w:r>
            <w:r w:rsidR="00A773B9" w:rsidRPr="00B5644F">
              <w:rPr>
                <w:rFonts w:asciiTheme="majorBidi" w:hAnsiTheme="majorBidi" w:cstheme="majorBidi"/>
                <w:b/>
                <w:bCs/>
                <w:color w:val="auto"/>
              </w:rPr>
              <w:t>4: FOCAL DEPENDENT VARIABLE IN HR RESEARCH: PERFORMANCE AT THE INDIVIDUAL, GROUP, AND ORGANIZATIONAL LEVELS</w:t>
            </w:r>
          </w:p>
        </w:tc>
      </w:tr>
      <w:tr w:rsidR="00A773B9" w:rsidTr="00A773B9">
        <w:tc>
          <w:tcPr>
            <w:tcW w:w="9576" w:type="dxa"/>
          </w:tcPr>
          <w:p w:rsidR="00A773B9" w:rsidRDefault="001F5153" w:rsidP="00B5644F">
            <w:pPr>
              <w:pStyle w:val="Default"/>
              <w:rPr>
                <w:rFonts w:asciiTheme="majorBidi" w:hAnsiTheme="majorBidi" w:cstheme="majorBidi"/>
                <w:color w:val="auto"/>
              </w:rPr>
            </w:pPr>
            <w:r>
              <w:rPr>
                <w:rFonts w:asciiTheme="majorBidi" w:hAnsiTheme="majorBidi" w:cstheme="majorBidi"/>
                <w:color w:val="auto"/>
              </w:rPr>
              <w:t>Monday</w:t>
            </w:r>
            <w:r w:rsidR="00A773B9">
              <w:rPr>
                <w:rFonts w:asciiTheme="majorBidi" w:hAnsiTheme="majorBidi" w:cstheme="majorBidi"/>
                <w:color w:val="auto"/>
              </w:rPr>
              <w:t>, Septemb</w:t>
            </w:r>
            <w:r>
              <w:rPr>
                <w:rFonts w:asciiTheme="majorBidi" w:hAnsiTheme="majorBidi" w:cstheme="majorBidi"/>
                <w:color w:val="auto"/>
              </w:rPr>
              <w:t>er 24</w:t>
            </w:r>
          </w:p>
          <w:p w:rsidR="00A773B9" w:rsidRDefault="00A773B9" w:rsidP="00B5644F">
            <w:pPr>
              <w:pStyle w:val="Default"/>
              <w:rPr>
                <w:rFonts w:asciiTheme="majorBidi" w:hAnsiTheme="majorBidi" w:cstheme="majorBidi"/>
                <w:color w:val="auto"/>
              </w:rPr>
            </w:pPr>
          </w:p>
        </w:tc>
      </w:tr>
      <w:tr w:rsidR="00A773B9" w:rsidTr="00A773B9">
        <w:tc>
          <w:tcPr>
            <w:tcW w:w="9576" w:type="dxa"/>
          </w:tcPr>
          <w:p w:rsidR="00A773B9" w:rsidRPr="00B5644F" w:rsidRDefault="00A773B9" w:rsidP="00CA6F0A">
            <w:pPr>
              <w:pStyle w:val="Default"/>
              <w:numPr>
                <w:ilvl w:val="0"/>
                <w:numId w:val="4"/>
              </w:numPr>
              <w:rPr>
                <w:rFonts w:asciiTheme="majorBidi" w:hAnsiTheme="majorBidi" w:cstheme="majorBidi"/>
                <w:color w:val="auto"/>
              </w:rPr>
            </w:pPr>
            <w:r w:rsidRPr="00B5644F">
              <w:rPr>
                <w:rFonts w:asciiTheme="majorBidi" w:hAnsiTheme="majorBidi" w:cstheme="majorBidi"/>
                <w:color w:val="auto"/>
              </w:rPr>
              <w:t xml:space="preserve">Sackett, P. R., Zedeck, S., &amp; Fogli, L. 1988. “Relations between Measures of Typical and Maximum Job Performance.” </w:t>
            </w:r>
            <w:r w:rsidRPr="00B5644F">
              <w:rPr>
                <w:rFonts w:asciiTheme="majorBidi" w:hAnsiTheme="majorBidi" w:cstheme="majorBidi"/>
                <w:b/>
                <w:bCs/>
                <w:i/>
                <w:iCs/>
                <w:color w:val="auto"/>
              </w:rPr>
              <w:t>Journal of Applied Psychology</w:t>
            </w:r>
            <w:r w:rsidRPr="00B5644F">
              <w:rPr>
                <w:rFonts w:asciiTheme="majorBidi" w:hAnsiTheme="majorBidi" w:cstheme="majorBidi"/>
                <w:color w:val="auto"/>
              </w:rPr>
              <w:t xml:space="preserve">, 73: 482. </w:t>
            </w:r>
          </w:p>
          <w:p w:rsidR="00A773B9" w:rsidRPr="00B5644F" w:rsidRDefault="00A773B9" w:rsidP="00CA6F0A">
            <w:pPr>
              <w:pStyle w:val="Default"/>
              <w:numPr>
                <w:ilvl w:val="0"/>
                <w:numId w:val="4"/>
              </w:numPr>
              <w:rPr>
                <w:rFonts w:asciiTheme="majorBidi" w:hAnsiTheme="majorBidi" w:cstheme="majorBidi"/>
                <w:color w:val="auto"/>
              </w:rPr>
            </w:pPr>
            <w:r w:rsidRPr="00B5644F">
              <w:rPr>
                <w:rFonts w:asciiTheme="majorBidi" w:hAnsiTheme="majorBidi" w:cstheme="majorBidi"/>
                <w:color w:val="auto"/>
              </w:rPr>
              <w:t xml:space="preserve">Mathieu, J. E., Tannenbaum, S. I., Donsbach, J. S., &amp; Alliger, G. M. 2014. “A Review and Integration of Team Composition Models Moving Toward a Dynamic and Temporal Framework.” </w:t>
            </w:r>
            <w:r w:rsidRPr="00B5644F">
              <w:rPr>
                <w:rFonts w:asciiTheme="majorBidi" w:hAnsiTheme="majorBidi" w:cstheme="majorBidi"/>
                <w:b/>
                <w:bCs/>
                <w:i/>
                <w:iCs/>
                <w:color w:val="auto"/>
              </w:rPr>
              <w:t>Journal of Management</w:t>
            </w:r>
            <w:r w:rsidRPr="00B5644F">
              <w:rPr>
                <w:rFonts w:asciiTheme="majorBidi" w:hAnsiTheme="majorBidi" w:cstheme="majorBidi"/>
                <w:color w:val="auto"/>
              </w:rPr>
              <w:t xml:space="preserve">, 40: 130-160. </w:t>
            </w:r>
          </w:p>
          <w:p w:rsidR="00A773B9" w:rsidRPr="00B5644F" w:rsidRDefault="00A773B9" w:rsidP="00CA6F0A">
            <w:pPr>
              <w:pStyle w:val="Default"/>
              <w:numPr>
                <w:ilvl w:val="0"/>
                <w:numId w:val="4"/>
              </w:numPr>
              <w:rPr>
                <w:rFonts w:asciiTheme="majorBidi" w:hAnsiTheme="majorBidi" w:cstheme="majorBidi"/>
                <w:color w:val="auto"/>
              </w:rPr>
            </w:pPr>
            <w:r w:rsidRPr="00B5644F">
              <w:rPr>
                <w:rFonts w:asciiTheme="majorBidi" w:hAnsiTheme="majorBidi" w:cstheme="majorBidi"/>
                <w:color w:val="auto"/>
              </w:rPr>
              <w:t xml:space="preserve">Huselid, M. A., Jackson, S. E., &amp; Schuler, R. S. 1997. “Technical and Strategic Human Resource Management Effectiveness as Determinants of Firm Performance.” </w:t>
            </w:r>
            <w:r w:rsidRPr="00B5644F">
              <w:rPr>
                <w:rFonts w:asciiTheme="majorBidi" w:hAnsiTheme="majorBidi" w:cstheme="majorBidi"/>
                <w:b/>
                <w:bCs/>
                <w:i/>
                <w:iCs/>
                <w:color w:val="auto"/>
              </w:rPr>
              <w:t>Academy of Management Journal</w:t>
            </w:r>
            <w:r w:rsidRPr="00B5644F">
              <w:rPr>
                <w:rFonts w:asciiTheme="majorBidi" w:hAnsiTheme="majorBidi" w:cstheme="majorBidi"/>
                <w:color w:val="auto"/>
              </w:rPr>
              <w:t xml:space="preserve">, 40: 171-188. </w:t>
            </w:r>
          </w:p>
          <w:p w:rsidR="00A773B9" w:rsidRPr="00B5644F" w:rsidRDefault="00A773B9" w:rsidP="00CA6F0A">
            <w:pPr>
              <w:pStyle w:val="Default"/>
              <w:numPr>
                <w:ilvl w:val="0"/>
                <w:numId w:val="4"/>
              </w:numPr>
              <w:rPr>
                <w:rFonts w:asciiTheme="majorBidi" w:hAnsiTheme="majorBidi" w:cstheme="majorBidi"/>
                <w:color w:val="auto"/>
              </w:rPr>
            </w:pPr>
            <w:r w:rsidRPr="00B5644F">
              <w:rPr>
                <w:rFonts w:asciiTheme="majorBidi" w:hAnsiTheme="majorBidi" w:cstheme="majorBidi"/>
                <w:color w:val="auto"/>
              </w:rPr>
              <w:t xml:space="preserve">Dalal, R. S., Bhave, D. P., &amp; Fiset, J. 2014. “Within-Person Variability in Job Performance: A Theoretical Review and Research Agenda.” </w:t>
            </w:r>
            <w:r w:rsidRPr="00B5644F">
              <w:rPr>
                <w:rFonts w:asciiTheme="majorBidi" w:hAnsiTheme="majorBidi" w:cstheme="majorBidi"/>
                <w:b/>
                <w:bCs/>
                <w:i/>
                <w:iCs/>
                <w:color w:val="auto"/>
              </w:rPr>
              <w:t>Journal of Management</w:t>
            </w:r>
            <w:r w:rsidRPr="00B5644F">
              <w:rPr>
                <w:rFonts w:asciiTheme="majorBidi" w:hAnsiTheme="majorBidi" w:cstheme="majorBidi"/>
                <w:color w:val="auto"/>
              </w:rPr>
              <w:t xml:space="preserve">, 40: 1396-1436. </w:t>
            </w:r>
          </w:p>
          <w:p w:rsidR="00A773B9" w:rsidRDefault="00A773B9" w:rsidP="00B5644F">
            <w:pPr>
              <w:pStyle w:val="Default"/>
              <w:rPr>
                <w:rFonts w:asciiTheme="majorBidi" w:hAnsiTheme="majorBidi" w:cstheme="majorBidi"/>
                <w:color w:val="auto"/>
              </w:rPr>
            </w:pPr>
          </w:p>
        </w:tc>
      </w:tr>
    </w:tbl>
    <w:p w:rsidR="00CA6F0A" w:rsidRDefault="00CA6F0A"/>
    <w:tbl>
      <w:tblPr>
        <w:tblStyle w:val="TableGrid"/>
        <w:tblW w:w="0" w:type="auto"/>
        <w:tblLook w:val="04A0" w:firstRow="1" w:lastRow="0" w:firstColumn="1" w:lastColumn="0" w:noHBand="0" w:noVBand="1"/>
      </w:tblPr>
      <w:tblGrid>
        <w:gridCol w:w="9576"/>
      </w:tblGrid>
      <w:tr w:rsidR="00A773B9" w:rsidTr="00A773B9">
        <w:tc>
          <w:tcPr>
            <w:tcW w:w="9576" w:type="dxa"/>
          </w:tcPr>
          <w:p w:rsidR="00A773B9" w:rsidRDefault="009E692E" w:rsidP="00A773B9">
            <w:pPr>
              <w:pStyle w:val="Default"/>
              <w:rPr>
                <w:rFonts w:asciiTheme="majorBidi" w:hAnsiTheme="majorBidi" w:cstheme="majorBidi"/>
                <w:color w:val="auto"/>
              </w:rPr>
            </w:pPr>
            <w:r>
              <w:rPr>
                <w:rFonts w:asciiTheme="majorBidi" w:hAnsiTheme="majorBidi" w:cstheme="majorBidi"/>
                <w:b/>
                <w:bCs/>
                <w:color w:val="auto"/>
              </w:rPr>
              <w:t>WEEK</w:t>
            </w:r>
            <w:r w:rsidRPr="00B5644F">
              <w:rPr>
                <w:rFonts w:asciiTheme="majorBidi" w:hAnsiTheme="majorBidi" w:cstheme="majorBidi"/>
                <w:b/>
                <w:bCs/>
                <w:color w:val="auto"/>
              </w:rPr>
              <w:t xml:space="preserve"> </w:t>
            </w:r>
            <w:r w:rsidR="00A773B9" w:rsidRPr="00B5644F">
              <w:rPr>
                <w:rFonts w:asciiTheme="majorBidi" w:hAnsiTheme="majorBidi" w:cstheme="majorBidi"/>
                <w:b/>
                <w:bCs/>
                <w:color w:val="auto"/>
              </w:rPr>
              <w:t xml:space="preserve">5: RECRUITMENT, SELECTION, &amp; STAFFING </w:t>
            </w:r>
          </w:p>
        </w:tc>
      </w:tr>
      <w:tr w:rsidR="00A773B9" w:rsidTr="00A773B9">
        <w:tc>
          <w:tcPr>
            <w:tcW w:w="9576" w:type="dxa"/>
          </w:tcPr>
          <w:p w:rsidR="00A773B9" w:rsidRDefault="001F5153" w:rsidP="001F5153">
            <w:pPr>
              <w:pStyle w:val="Default"/>
              <w:rPr>
                <w:rFonts w:asciiTheme="majorBidi" w:hAnsiTheme="majorBidi" w:cstheme="majorBidi"/>
                <w:color w:val="auto"/>
              </w:rPr>
            </w:pPr>
            <w:r>
              <w:rPr>
                <w:rFonts w:asciiTheme="majorBidi" w:hAnsiTheme="majorBidi" w:cstheme="majorBidi"/>
                <w:color w:val="auto"/>
              </w:rPr>
              <w:t>Monday, October 1</w:t>
            </w:r>
          </w:p>
          <w:p w:rsidR="00A773B9" w:rsidRDefault="00A773B9" w:rsidP="00B5644F">
            <w:pPr>
              <w:pStyle w:val="Default"/>
              <w:rPr>
                <w:rFonts w:asciiTheme="majorBidi" w:hAnsiTheme="majorBidi" w:cstheme="majorBidi"/>
                <w:color w:val="auto"/>
              </w:rPr>
            </w:pPr>
          </w:p>
        </w:tc>
      </w:tr>
      <w:tr w:rsidR="00A773B9" w:rsidTr="00A773B9">
        <w:tc>
          <w:tcPr>
            <w:tcW w:w="9576" w:type="dxa"/>
          </w:tcPr>
          <w:p w:rsidR="00A773B9" w:rsidRDefault="00A773B9" w:rsidP="00CA6F0A">
            <w:pPr>
              <w:pStyle w:val="Default"/>
              <w:numPr>
                <w:ilvl w:val="0"/>
                <w:numId w:val="5"/>
              </w:numPr>
              <w:rPr>
                <w:rFonts w:asciiTheme="majorBidi" w:hAnsiTheme="majorBidi" w:cstheme="majorBidi"/>
                <w:color w:val="auto"/>
              </w:rPr>
            </w:pPr>
            <w:r w:rsidRPr="00B5644F">
              <w:rPr>
                <w:rFonts w:asciiTheme="majorBidi" w:hAnsiTheme="majorBidi" w:cstheme="majorBidi"/>
                <w:color w:val="auto"/>
              </w:rPr>
              <w:t xml:space="preserve">Levashina, J., Hartwell, C. J., Morgeson, F. P., &amp; Campion, M. A. 2014. “The Structured Employment Interview: Narrative and Quantitative Review of the Research Literature.” </w:t>
            </w:r>
            <w:r w:rsidRPr="00B5644F">
              <w:rPr>
                <w:rFonts w:asciiTheme="majorBidi" w:hAnsiTheme="majorBidi" w:cstheme="majorBidi"/>
                <w:b/>
                <w:bCs/>
                <w:i/>
                <w:iCs/>
                <w:color w:val="auto"/>
              </w:rPr>
              <w:t>Personnel Psychology</w:t>
            </w:r>
            <w:r w:rsidRPr="00B5644F">
              <w:rPr>
                <w:rFonts w:asciiTheme="majorBidi" w:hAnsiTheme="majorBidi" w:cstheme="majorBidi"/>
                <w:color w:val="auto"/>
              </w:rPr>
              <w:t xml:space="preserve">, 67: 241-293 </w:t>
            </w:r>
          </w:p>
          <w:p w:rsidR="00A773B9" w:rsidRPr="00B5644F" w:rsidRDefault="00A773B9" w:rsidP="00CA6F0A">
            <w:pPr>
              <w:pStyle w:val="Default"/>
              <w:numPr>
                <w:ilvl w:val="0"/>
                <w:numId w:val="5"/>
              </w:numPr>
              <w:rPr>
                <w:rFonts w:asciiTheme="majorBidi" w:hAnsiTheme="majorBidi" w:cstheme="majorBidi"/>
                <w:color w:val="auto"/>
              </w:rPr>
            </w:pPr>
            <w:r w:rsidRPr="00B5644F">
              <w:rPr>
                <w:rFonts w:asciiTheme="majorBidi" w:hAnsiTheme="majorBidi" w:cstheme="majorBidi"/>
                <w:color w:val="auto"/>
              </w:rPr>
              <w:t xml:space="preserve">Breaugh, J. 2013. “Employee Recruitment.” </w:t>
            </w:r>
            <w:r w:rsidRPr="00B5644F">
              <w:rPr>
                <w:rFonts w:asciiTheme="majorBidi" w:hAnsiTheme="majorBidi" w:cstheme="majorBidi"/>
                <w:b/>
                <w:bCs/>
                <w:i/>
                <w:iCs/>
                <w:color w:val="auto"/>
              </w:rPr>
              <w:t>Annual Review of Psychology</w:t>
            </w:r>
            <w:r w:rsidRPr="00B5644F">
              <w:rPr>
                <w:rFonts w:asciiTheme="majorBidi" w:hAnsiTheme="majorBidi" w:cstheme="majorBidi"/>
                <w:color w:val="auto"/>
              </w:rPr>
              <w:t xml:space="preserve">, 64: 389-416. </w:t>
            </w:r>
          </w:p>
          <w:p w:rsidR="00A773B9" w:rsidRPr="00B5644F" w:rsidRDefault="00A773B9" w:rsidP="00CA6F0A">
            <w:pPr>
              <w:pStyle w:val="Default"/>
              <w:numPr>
                <w:ilvl w:val="0"/>
                <w:numId w:val="5"/>
              </w:numPr>
              <w:rPr>
                <w:rFonts w:asciiTheme="majorBidi" w:hAnsiTheme="majorBidi" w:cstheme="majorBidi"/>
                <w:color w:val="auto"/>
              </w:rPr>
            </w:pPr>
            <w:r w:rsidRPr="00B5644F">
              <w:rPr>
                <w:rFonts w:asciiTheme="majorBidi" w:hAnsiTheme="majorBidi" w:cstheme="majorBidi"/>
                <w:color w:val="auto"/>
              </w:rPr>
              <w:t xml:space="preserve">Ryan, A. M. 2014. “A Century of Selection.” </w:t>
            </w:r>
            <w:r w:rsidRPr="00B5644F">
              <w:rPr>
                <w:rFonts w:asciiTheme="majorBidi" w:hAnsiTheme="majorBidi" w:cstheme="majorBidi"/>
                <w:b/>
                <w:bCs/>
                <w:i/>
                <w:iCs/>
                <w:color w:val="auto"/>
              </w:rPr>
              <w:t>Annual Review of Psychology</w:t>
            </w:r>
            <w:r w:rsidRPr="00B5644F">
              <w:rPr>
                <w:rFonts w:asciiTheme="majorBidi" w:hAnsiTheme="majorBidi" w:cstheme="majorBidi"/>
                <w:color w:val="auto"/>
              </w:rPr>
              <w:t xml:space="preserve">, 65: 693-717. </w:t>
            </w:r>
          </w:p>
          <w:p w:rsidR="00A773B9" w:rsidRPr="00B5644F" w:rsidRDefault="00A773B9" w:rsidP="00CA6F0A">
            <w:pPr>
              <w:pStyle w:val="Default"/>
              <w:numPr>
                <w:ilvl w:val="0"/>
                <w:numId w:val="5"/>
              </w:numPr>
              <w:rPr>
                <w:rFonts w:asciiTheme="majorBidi" w:hAnsiTheme="majorBidi" w:cstheme="majorBidi"/>
                <w:color w:val="auto"/>
              </w:rPr>
            </w:pPr>
            <w:r w:rsidRPr="00B5644F">
              <w:rPr>
                <w:rFonts w:asciiTheme="majorBidi" w:hAnsiTheme="majorBidi" w:cstheme="majorBidi"/>
                <w:color w:val="auto"/>
              </w:rPr>
              <w:t xml:space="preserve">Lounsbury, M. 2001. “Institutional Sources of Practice Variation: Staffing College and University Recycling Programs.” </w:t>
            </w:r>
            <w:r w:rsidRPr="00B5644F">
              <w:rPr>
                <w:rFonts w:asciiTheme="majorBidi" w:hAnsiTheme="majorBidi" w:cstheme="majorBidi"/>
                <w:b/>
                <w:bCs/>
                <w:i/>
                <w:iCs/>
                <w:color w:val="auto"/>
              </w:rPr>
              <w:t>Administrative Science Quarterly</w:t>
            </w:r>
            <w:r w:rsidRPr="00B5644F">
              <w:rPr>
                <w:rFonts w:asciiTheme="majorBidi" w:hAnsiTheme="majorBidi" w:cstheme="majorBidi"/>
                <w:color w:val="auto"/>
              </w:rPr>
              <w:t xml:space="preserve">, 46: 29-56. </w:t>
            </w:r>
          </w:p>
          <w:p w:rsidR="00A773B9" w:rsidRPr="00B5644F" w:rsidRDefault="00A773B9" w:rsidP="00CA6F0A">
            <w:pPr>
              <w:pStyle w:val="Default"/>
              <w:numPr>
                <w:ilvl w:val="0"/>
                <w:numId w:val="5"/>
              </w:numPr>
              <w:rPr>
                <w:rFonts w:asciiTheme="majorBidi" w:hAnsiTheme="majorBidi" w:cstheme="majorBidi"/>
                <w:color w:val="auto"/>
              </w:rPr>
            </w:pPr>
            <w:r w:rsidRPr="00B5644F">
              <w:rPr>
                <w:rFonts w:asciiTheme="majorBidi" w:hAnsiTheme="majorBidi" w:cstheme="majorBidi"/>
                <w:color w:val="auto"/>
              </w:rPr>
              <w:t xml:space="preserve">Fan, J., Buckley, M.R., &amp; Litchfield, R. 2012. “Orientation Programs that May Facilitate Newcomer Adjustment: A Literature Review and Future Research Agenda.” In Martocchio, J., Joshi, A., &amp; Liao, H. (Eds.) </w:t>
            </w:r>
            <w:r w:rsidRPr="00B5644F">
              <w:rPr>
                <w:rFonts w:asciiTheme="majorBidi" w:hAnsiTheme="majorBidi" w:cstheme="majorBidi"/>
                <w:b/>
                <w:bCs/>
                <w:i/>
                <w:iCs/>
                <w:color w:val="auto"/>
              </w:rPr>
              <w:t>Research in Personnel and Human Resource Management</w:t>
            </w:r>
            <w:r w:rsidRPr="00B5644F">
              <w:rPr>
                <w:rFonts w:asciiTheme="majorBidi" w:hAnsiTheme="majorBidi" w:cstheme="majorBidi"/>
                <w:color w:val="auto"/>
              </w:rPr>
              <w:t xml:space="preserve">, 31: 87 – 143. </w:t>
            </w:r>
          </w:p>
          <w:p w:rsidR="00A773B9" w:rsidRDefault="00A773B9" w:rsidP="00B5644F">
            <w:pPr>
              <w:pStyle w:val="Default"/>
              <w:rPr>
                <w:rFonts w:asciiTheme="majorBidi" w:hAnsiTheme="majorBidi" w:cstheme="majorBidi"/>
                <w:color w:val="auto"/>
              </w:rPr>
            </w:pPr>
          </w:p>
        </w:tc>
      </w:tr>
    </w:tbl>
    <w:p w:rsidR="00CA6F0A" w:rsidRDefault="00CA6F0A">
      <w:r>
        <w:br w:type="page"/>
      </w:r>
    </w:p>
    <w:tbl>
      <w:tblPr>
        <w:tblStyle w:val="TableGrid"/>
        <w:tblW w:w="0" w:type="auto"/>
        <w:tblLook w:val="04A0" w:firstRow="1" w:lastRow="0" w:firstColumn="1" w:lastColumn="0" w:noHBand="0" w:noVBand="1"/>
      </w:tblPr>
      <w:tblGrid>
        <w:gridCol w:w="9576"/>
      </w:tblGrid>
      <w:tr w:rsidR="00A773B9" w:rsidTr="00A773B9">
        <w:tc>
          <w:tcPr>
            <w:tcW w:w="9576" w:type="dxa"/>
          </w:tcPr>
          <w:p w:rsidR="00A773B9" w:rsidRDefault="009E692E" w:rsidP="00A773B9">
            <w:pPr>
              <w:pStyle w:val="Default"/>
              <w:rPr>
                <w:rFonts w:asciiTheme="majorBidi" w:hAnsiTheme="majorBidi" w:cstheme="majorBidi"/>
                <w:color w:val="auto"/>
              </w:rPr>
            </w:pPr>
            <w:r>
              <w:rPr>
                <w:rFonts w:asciiTheme="majorBidi" w:hAnsiTheme="majorBidi" w:cstheme="majorBidi"/>
                <w:b/>
                <w:bCs/>
                <w:color w:val="auto"/>
              </w:rPr>
              <w:lastRenderedPageBreak/>
              <w:t>WEEK</w:t>
            </w:r>
            <w:r w:rsidRPr="00B5644F">
              <w:rPr>
                <w:rFonts w:asciiTheme="majorBidi" w:hAnsiTheme="majorBidi" w:cstheme="majorBidi"/>
                <w:b/>
                <w:bCs/>
                <w:color w:val="auto"/>
              </w:rPr>
              <w:t xml:space="preserve"> </w:t>
            </w:r>
            <w:r w:rsidR="00A773B9" w:rsidRPr="00B5644F">
              <w:rPr>
                <w:rFonts w:asciiTheme="majorBidi" w:hAnsiTheme="majorBidi" w:cstheme="majorBidi"/>
                <w:b/>
                <w:bCs/>
                <w:color w:val="auto"/>
              </w:rPr>
              <w:t xml:space="preserve">6: TRAINING, DEVELOPMENT &amp; TALENT MANAGEMENT </w:t>
            </w:r>
          </w:p>
        </w:tc>
      </w:tr>
      <w:tr w:rsidR="00A773B9" w:rsidTr="00A773B9">
        <w:tc>
          <w:tcPr>
            <w:tcW w:w="9576" w:type="dxa"/>
          </w:tcPr>
          <w:p w:rsidR="00A773B9" w:rsidRDefault="001F5153" w:rsidP="001F5153">
            <w:pPr>
              <w:pStyle w:val="Default"/>
              <w:rPr>
                <w:rFonts w:asciiTheme="majorBidi" w:hAnsiTheme="majorBidi" w:cstheme="majorBidi"/>
                <w:color w:val="auto"/>
              </w:rPr>
            </w:pPr>
            <w:r>
              <w:rPr>
                <w:rFonts w:asciiTheme="majorBidi" w:hAnsiTheme="majorBidi" w:cstheme="majorBidi"/>
                <w:color w:val="auto"/>
              </w:rPr>
              <w:t>Monday</w:t>
            </w:r>
            <w:r w:rsidR="00A773B9">
              <w:rPr>
                <w:rFonts w:asciiTheme="majorBidi" w:hAnsiTheme="majorBidi" w:cstheme="majorBidi"/>
                <w:color w:val="auto"/>
              </w:rPr>
              <w:t xml:space="preserve">, </w:t>
            </w:r>
            <w:r>
              <w:rPr>
                <w:rFonts w:asciiTheme="majorBidi" w:hAnsiTheme="majorBidi" w:cstheme="majorBidi"/>
                <w:color w:val="auto"/>
              </w:rPr>
              <w:t>October 8</w:t>
            </w:r>
          </w:p>
          <w:p w:rsidR="00A773B9" w:rsidRDefault="00A773B9" w:rsidP="00B5644F">
            <w:pPr>
              <w:pStyle w:val="Default"/>
              <w:rPr>
                <w:rFonts w:asciiTheme="majorBidi" w:hAnsiTheme="majorBidi" w:cstheme="majorBidi"/>
                <w:color w:val="auto"/>
              </w:rPr>
            </w:pPr>
          </w:p>
        </w:tc>
      </w:tr>
      <w:tr w:rsidR="00A773B9" w:rsidTr="00A773B9">
        <w:tc>
          <w:tcPr>
            <w:tcW w:w="9576" w:type="dxa"/>
          </w:tcPr>
          <w:p w:rsidR="00A773B9" w:rsidRPr="00B5644F" w:rsidRDefault="00A773B9" w:rsidP="00CA6F0A">
            <w:pPr>
              <w:pStyle w:val="Default"/>
              <w:numPr>
                <w:ilvl w:val="0"/>
                <w:numId w:val="6"/>
              </w:numPr>
              <w:rPr>
                <w:rFonts w:asciiTheme="majorBidi" w:hAnsiTheme="majorBidi" w:cstheme="majorBidi"/>
                <w:color w:val="auto"/>
              </w:rPr>
            </w:pPr>
            <w:r w:rsidRPr="00B5644F">
              <w:rPr>
                <w:rFonts w:asciiTheme="majorBidi" w:hAnsiTheme="majorBidi" w:cstheme="majorBidi"/>
                <w:color w:val="auto"/>
              </w:rPr>
              <w:t xml:space="preserve">Dragoni, L, Tesluk, P., Russell, J., &amp; In-Sue, O. 2009. “Understanding Managerial Development: Integrating Developmental Assignments, Learning Orientation, and Access to Developmental Opportunities in Predicting Managerial Competencies.” </w:t>
            </w:r>
            <w:r w:rsidRPr="00B5644F">
              <w:rPr>
                <w:rFonts w:asciiTheme="majorBidi" w:hAnsiTheme="majorBidi" w:cstheme="majorBidi"/>
                <w:b/>
                <w:bCs/>
                <w:i/>
                <w:iCs/>
                <w:color w:val="auto"/>
              </w:rPr>
              <w:t>Academy of Management Journal</w:t>
            </w:r>
            <w:r w:rsidRPr="00B5644F">
              <w:rPr>
                <w:rFonts w:asciiTheme="majorBidi" w:hAnsiTheme="majorBidi" w:cstheme="majorBidi"/>
                <w:color w:val="auto"/>
              </w:rPr>
              <w:t xml:space="preserve">, 52: 731-743. </w:t>
            </w:r>
          </w:p>
          <w:p w:rsidR="00A773B9" w:rsidRPr="00B5644F" w:rsidRDefault="00A773B9" w:rsidP="00CA6F0A">
            <w:pPr>
              <w:pStyle w:val="Default"/>
              <w:numPr>
                <w:ilvl w:val="0"/>
                <w:numId w:val="6"/>
              </w:numPr>
              <w:rPr>
                <w:rFonts w:asciiTheme="majorBidi" w:hAnsiTheme="majorBidi" w:cstheme="majorBidi"/>
                <w:color w:val="auto"/>
              </w:rPr>
            </w:pPr>
            <w:r w:rsidRPr="00B5644F">
              <w:rPr>
                <w:rFonts w:asciiTheme="majorBidi" w:hAnsiTheme="majorBidi" w:cstheme="majorBidi"/>
                <w:color w:val="auto"/>
              </w:rPr>
              <w:t xml:space="preserve">Blume, B. D., Ford, J. K., Baldwin, T. T., &amp; Huang, J. L. 2010. “Transfer of Training: A Meta-Analytic Review.” </w:t>
            </w:r>
            <w:r w:rsidRPr="00B5644F">
              <w:rPr>
                <w:rFonts w:asciiTheme="majorBidi" w:hAnsiTheme="majorBidi" w:cstheme="majorBidi"/>
                <w:b/>
                <w:bCs/>
                <w:i/>
                <w:iCs/>
                <w:color w:val="auto"/>
              </w:rPr>
              <w:t>Journal of Management</w:t>
            </w:r>
            <w:r w:rsidRPr="00B5644F">
              <w:rPr>
                <w:rFonts w:asciiTheme="majorBidi" w:hAnsiTheme="majorBidi" w:cstheme="majorBidi"/>
                <w:color w:val="auto"/>
              </w:rPr>
              <w:t xml:space="preserve">, 36: 1065-1105. </w:t>
            </w:r>
          </w:p>
          <w:p w:rsidR="00A773B9" w:rsidRPr="00B5644F" w:rsidRDefault="00A773B9" w:rsidP="0066151D">
            <w:pPr>
              <w:pStyle w:val="Default"/>
              <w:numPr>
                <w:ilvl w:val="0"/>
                <w:numId w:val="6"/>
              </w:numPr>
              <w:rPr>
                <w:rFonts w:asciiTheme="majorBidi" w:hAnsiTheme="majorBidi" w:cstheme="majorBidi"/>
                <w:color w:val="auto"/>
              </w:rPr>
            </w:pPr>
            <w:r w:rsidRPr="00B5644F">
              <w:rPr>
                <w:rFonts w:asciiTheme="majorBidi" w:hAnsiTheme="majorBidi" w:cstheme="majorBidi"/>
                <w:color w:val="auto"/>
              </w:rPr>
              <w:t xml:space="preserve">Firth, B., Hollenbeck, J., Miles, J., Ilgen, D., &amp; Barnes, C. in press. “Same Page, Different Books: Extending Representational Gaps Theory to Enhance Performance in Multiteam Systems.” </w:t>
            </w:r>
            <w:r w:rsidRPr="00B5644F">
              <w:rPr>
                <w:rFonts w:asciiTheme="majorBidi" w:hAnsiTheme="majorBidi" w:cstheme="majorBidi"/>
                <w:b/>
                <w:bCs/>
                <w:i/>
                <w:iCs/>
                <w:color w:val="auto"/>
              </w:rPr>
              <w:t>Academy of Management Journal</w:t>
            </w:r>
            <w:r w:rsidRPr="00B5644F">
              <w:rPr>
                <w:rFonts w:asciiTheme="majorBidi" w:hAnsiTheme="majorBidi" w:cstheme="majorBidi"/>
                <w:color w:val="auto"/>
              </w:rPr>
              <w:t xml:space="preserve">. </w:t>
            </w:r>
            <w:r w:rsidR="0066151D">
              <w:rPr>
                <w:rFonts w:asciiTheme="majorBidi" w:hAnsiTheme="majorBidi" w:cstheme="majorBidi"/>
                <w:color w:val="auto"/>
              </w:rPr>
              <w:t>58: 813-835</w:t>
            </w:r>
            <w:r w:rsidR="0066151D" w:rsidRPr="0066151D">
              <w:rPr>
                <w:rFonts w:asciiTheme="majorBidi" w:hAnsiTheme="majorBidi" w:cstheme="majorBidi"/>
                <w:i/>
                <w:iCs/>
                <w:color w:val="auto"/>
              </w:rPr>
              <w:t>.</w:t>
            </w:r>
            <w:r w:rsidRPr="00B5644F">
              <w:rPr>
                <w:rFonts w:asciiTheme="majorBidi" w:hAnsiTheme="majorBidi" w:cstheme="majorBidi"/>
                <w:color w:val="auto"/>
              </w:rPr>
              <w:t xml:space="preserve"> </w:t>
            </w:r>
          </w:p>
          <w:p w:rsidR="00A773B9" w:rsidRPr="00B5644F" w:rsidRDefault="00A773B9" w:rsidP="00CA6F0A">
            <w:pPr>
              <w:pStyle w:val="Default"/>
              <w:numPr>
                <w:ilvl w:val="0"/>
                <w:numId w:val="6"/>
              </w:numPr>
              <w:rPr>
                <w:rFonts w:asciiTheme="majorBidi" w:hAnsiTheme="majorBidi" w:cstheme="majorBidi"/>
                <w:color w:val="auto"/>
              </w:rPr>
            </w:pPr>
            <w:r w:rsidRPr="00B5644F">
              <w:rPr>
                <w:rFonts w:asciiTheme="majorBidi" w:hAnsiTheme="majorBidi" w:cstheme="majorBidi"/>
                <w:color w:val="auto"/>
              </w:rPr>
              <w:t xml:space="preserve">Kraiger, K., Ford, J. K., &amp; Salas, E. 1993. “Application of Cognitive, Skill-Based, and Affective Theories of Learning Outcomes to New Methods of Training Evaluation.” </w:t>
            </w:r>
            <w:r w:rsidRPr="00B5644F">
              <w:rPr>
                <w:rFonts w:asciiTheme="majorBidi" w:hAnsiTheme="majorBidi" w:cstheme="majorBidi"/>
                <w:b/>
                <w:bCs/>
                <w:i/>
                <w:iCs/>
                <w:color w:val="auto"/>
              </w:rPr>
              <w:t xml:space="preserve">Journal of Applied Psychology, </w:t>
            </w:r>
            <w:r w:rsidRPr="00B5644F">
              <w:rPr>
                <w:rFonts w:asciiTheme="majorBidi" w:hAnsiTheme="majorBidi" w:cstheme="majorBidi"/>
                <w:color w:val="auto"/>
              </w:rPr>
              <w:t xml:space="preserve">79: 311-328. </w:t>
            </w:r>
          </w:p>
          <w:p w:rsidR="0066151D" w:rsidRDefault="00A773B9" w:rsidP="0066151D">
            <w:pPr>
              <w:pStyle w:val="Default"/>
              <w:numPr>
                <w:ilvl w:val="0"/>
                <w:numId w:val="6"/>
              </w:numPr>
              <w:rPr>
                <w:rFonts w:asciiTheme="majorBidi" w:hAnsiTheme="majorBidi" w:cstheme="majorBidi"/>
                <w:color w:val="auto"/>
              </w:rPr>
            </w:pPr>
            <w:r w:rsidRPr="00B5644F">
              <w:rPr>
                <w:rFonts w:asciiTheme="majorBidi" w:hAnsiTheme="majorBidi" w:cstheme="majorBidi"/>
                <w:color w:val="auto"/>
              </w:rPr>
              <w:t xml:space="preserve">Collings, D., &amp; K. Mellahi. 2009. “Strategic Talent Management: A Review and Research Agenda.” </w:t>
            </w:r>
            <w:r w:rsidRPr="00B5644F">
              <w:rPr>
                <w:rFonts w:asciiTheme="majorBidi" w:hAnsiTheme="majorBidi" w:cstheme="majorBidi"/>
                <w:b/>
                <w:bCs/>
                <w:i/>
                <w:iCs/>
                <w:color w:val="auto"/>
              </w:rPr>
              <w:t>Human Resource Management Review</w:t>
            </w:r>
            <w:r w:rsidRPr="00B5644F">
              <w:rPr>
                <w:rFonts w:asciiTheme="majorBidi" w:hAnsiTheme="majorBidi" w:cstheme="majorBidi"/>
                <w:color w:val="auto"/>
              </w:rPr>
              <w:t>, 19: 304-313</w:t>
            </w:r>
          </w:p>
          <w:p w:rsidR="00A773B9" w:rsidRPr="0066151D" w:rsidRDefault="0066151D" w:rsidP="0066151D">
            <w:pPr>
              <w:pStyle w:val="Default"/>
              <w:ind w:left="720"/>
              <w:rPr>
                <w:rFonts w:asciiTheme="majorBidi" w:hAnsiTheme="majorBidi" w:cstheme="majorBidi"/>
                <w:color w:val="auto"/>
              </w:rPr>
            </w:pPr>
            <w:r>
              <w:tab/>
            </w:r>
          </w:p>
        </w:tc>
      </w:tr>
      <w:tr w:rsidR="00A773B9" w:rsidTr="00A773B9">
        <w:tc>
          <w:tcPr>
            <w:tcW w:w="9576" w:type="dxa"/>
          </w:tcPr>
          <w:p w:rsidR="00A773B9" w:rsidRDefault="009E692E" w:rsidP="00CA6F0A">
            <w:pPr>
              <w:pStyle w:val="Default"/>
              <w:pageBreakBefore/>
              <w:rPr>
                <w:rFonts w:asciiTheme="majorBidi" w:hAnsiTheme="majorBidi" w:cstheme="majorBidi"/>
                <w:color w:val="auto"/>
              </w:rPr>
            </w:pPr>
            <w:r>
              <w:rPr>
                <w:rFonts w:asciiTheme="majorBidi" w:hAnsiTheme="majorBidi" w:cstheme="majorBidi"/>
                <w:b/>
                <w:bCs/>
                <w:color w:val="auto"/>
              </w:rPr>
              <w:lastRenderedPageBreak/>
              <w:t>WEEK</w:t>
            </w:r>
            <w:r w:rsidRPr="00B5644F">
              <w:rPr>
                <w:rFonts w:asciiTheme="majorBidi" w:hAnsiTheme="majorBidi" w:cstheme="majorBidi"/>
                <w:b/>
                <w:bCs/>
                <w:color w:val="auto"/>
              </w:rPr>
              <w:t xml:space="preserve"> </w:t>
            </w:r>
            <w:r w:rsidR="00A773B9" w:rsidRPr="00B5644F">
              <w:rPr>
                <w:rFonts w:asciiTheme="majorBidi" w:hAnsiTheme="majorBidi" w:cstheme="majorBidi"/>
                <w:b/>
                <w:bCs/>
                <w:color w:val="auto"/>
              </w:rPr>
              <w:t xml:space="preserve">7: PERFORMANCE MANAGEMENT </w:t>
            </w:r>
          </w:p>
        </w:tc>
      </w:tr>
      <w:tr w:rsidR="00A773B9" w:rsidTr="00A773B9">
        <w:tc>
          <w:tcPr>
            <w:tcW w:w="9576" w:type="dxa"/>
          </w:tcPr>
          <w:p w:rsidR="00A773B9" w:rsidRDefault="001F5153" w:rsidP="00CA6F0A">
            <w:pPr>
              <w:pStyle w:val="Default"/>
              <w:tabs>
                <w:tab w:val="left" w:pos="1096"/>
              </w:tabs>
              <w:rPr>
                <w:rFonts w:asciiTheme="majorBidi" w:hAnsiTheme="majorBidi" w:cstheme="majorBidi"/>
                <w:color w:val="auto"/>
              </w:rPr>
            </w:pPr>
            <w:r>
              <w:rPr>
                <w:rFonts w:asciiTheme="majorBidi" w:hAnsiTheme="majorBidi" w:cstheme="majorBidi"/>
                <w:color w:val="auto"/>
              </w:rPr>
              <w:t>Monday, October 15</w:t>
            </w:r>
          </w:p>
          <w:p w:rsidR="00CA6F0A" w:rsidRDefault="00CA6F0A" w:rsidP="00CA6F0A">
            <w:pPr>
              <w:pStyle w:val="Default"/>
              <w:tabs>
                <w:tab w:val="left" w:pos="1096"/>
              </w:tabs>
              <w:rPr>
                <w:rFonts w:asciiTheme="majorBidi" w:hAnsiTheme="majorBidi" w:cstheme="majorBidi"/>
                <w:color w:val="auto"/>
              </w:rPr>
            </w:pPr>
          </w:p>
        </w:tc>
      </w:tr>
      <w:tr w:rsidR="00A773B9" w:rsidTr="00A773B9">
        <w:tc>
          <w:tcPr>
            <w:tcW w:w="9576" w:type="dxa"/>
          </w:tcPr>
          <w:p w:rsidR="00CA6F0A" w:rsidRPr="00B5644F" w:rsidRDefault="00CA6F0A" w:rsidP="00CA6F0A">
            <w:pPr>
              <w:pStyle w:val="Default"/>
              <w:numPr>
                <w:ilvl w:val="0"/>
                <w:numId w:val="7"/>
              </w:numPr>
              <w:rPr>
                <w:rFonts w:asciiTheme="majorBidi" w:hAnsiTheme="majorBidi" w:cstheme="majorBidi"/>
                <w:color w:val="auto"/>
              </w:rPr>
            </w:pPr>
            <w:r w:rsidRPr="00B5644F">
              <w:rPr>
                <w:rFonts w:asciiTheme="majorBidi" w:hAnsiTheme="majorBidi" w:cstheme="majorBidi"/>
                <w:color w:val="auto"/>
              </w:rPr>
              <w:t xml:space="preserve">Kauhanen, A., &amp; Napari, S. 2012. “Performance Measurement and Incentive plans.” </w:t>
            </w:r>
            <w:r w:rsidRPr="00B5644F">
              <w:rPr>
                <w:rFonts w:asciiTheme="majorBidi" w:hAnsiTheme="majorBidi" w:cstheme="majorBidi"/>
                <w:b/>
                <w:bCs/>
                <w:i/>
                <w:iCs/>
                <w:color w:val="auto"/>
              </w:rPr>
              <w:t>Industrial Relations</w:t>
            </w:r>
            <w:r w:rsidRPr="00B5644F">
              <w:rPr>
                <w:rFonts w:asciiTheme="majorBidi" w:hAnsiTheme="majorBidi" w:cstheme="majorBidi"/>
                <w:color w:val="auto"/>
              </w:rPr>
              <w:t xml:space="preserve">, 51: 645. </w:t>
            </w:r>
          </w:p>
          <w:p w:rsidR="00CA6F0A" w:rsidRPr="00B5644F" w:rsidRDefault="00CA6F0A" w:rsidP="00CA6F0A">
            <w:pPr>
              <w:pStyle w:val="Default"/>
              <w:numPr>
                <w:ilvl w:val="0"/>
                <w:numId w:val="7"/>
              </w:numPr>
              <w:rPr>
                <w:rFonts w:asciiTheme="majorBidi" w:hAnsiTheme="majorBidi" w:cstheme="majorBidi"/>
                <w:color w:val="auto"/>
              </w:rPr>
            </w:pPr>
            <w:r w:rsidRPr="00B5644F">
              <w:rPr>
                <w:rFonts w:asciiTheme="majorBidi" w:hAnsiTheme="majorBidi" w:cstheme="majorBidi"/>
                <w:color w:val="auto"/>
              </w:rPr>
              <w:t xml:space="preserve">Arvey, R. &amp; Murphy, K. 1998. “Performance Evaluation in Work Settings.” </w:t>
            </w:r>
            <w:r w:rsidRPr="00B5644F">
              <w:rPr>
                <w:rFonts w:asciiTheme="majorBidi" w:hAnsiTheme="majorBidi" w:cstheme="majorBidi"/>
                <w:b/>
                <w:bCs/>
                <w:i/>
                <w:iCs/>
                <w:color w:val="auto"/>
              </w:rPr>
              <w:t>Annual Review of Psychology</w:t>
            </w:r>
            <w:r w:rsidRPr="00B5644F">
              <w:rPr>
                <w:rFonts w:asciiTheme="majorBidi" w:hAnsiTheme="majorBidi" w:cstheme="majorBidi"/>
                <w:color w:val="auto"/>
              </w:rPr>
              <w:t xml:space="preserve">, 49: 141-168. </w:t>
            </w:r>
          </w:p>
          <w:p w:rsidR="00CA6F0A" w:rsidRPr="00B5644F" w:rsidRDefault="00CA6F0A" w:rsidP="00CA6F0A">
            <w:pPr>
              <w:pStyle w:val="Default"/>
              <w:numPr>
                <w:ilvl w:val="0"/>
                <w:numId w:val="7"/>
              </w:numPr>
              <w:rPr>
                <w:rFonts w:asciiTheme="majorBidi" w:hAnsiTheme="majorBidi" w:cstheme="majorBidi"/>
                <w:color w:val="auto"/>
              </w:rPr>
            </w:pPr>
            <w:r w:rsidRPr="00B5644F">
              <w:rPr>
                <w:rFonts w:asciiTheme="majorBidi" w:hAnsiTheme="majorBidi" w:cstheme="majorBidi"/>
                <w:color w:val="auto"/>
              </w:rPr>
              <w:t xml:space="preserve">Judge, T., &amp; Ferris, G. 1993. “Social Context of Performance Evaluation Decisions.” </w:t>
            </w:r>
            <w:r w:rsidRPr="00B5644F">
              <w:rPr>
                <w:rFonts w:asciiTheme="majorBidi" w:hAnsiTheme="majorBidi" w:cstheme="majorBidi"/>
                <w:b/>
                <w:bCs/>
                <w:i/>
                <w:iCs/>
                <w:color w:val="auto"/>
              </w:rPr>
              <w:t>Academy of Management Journal</w:t>
            </w:r>
            <w:r w:rsidRPr="00B5644F">
              <w:rPr>
                <w:rFonts w:asciiTheme="majorBidi" w:hAnsiTheme="majorBidi" w:cstheme="majorBidi"/>
                <w:color w:val="auto"/>
              </w:rPr>
              <w:t xml:space="preserve">, 36: 80-105. </w:t>
            </w:r>
          </w:p>
          <w:p w:rsidR="00CA6F0A" w:rsidRPr="00B5644F" w:rsidRDefault="00CA6F0A" w:rsidP="00CA6F0A">
            <w:pPr>
              <w:pStyle w:val="Default"/>
              <w:numPr>
                <w:ilvl w:val="0"/>
                <w:numId w:val="7"/>
              </w:numPr>
              <w:rPr>
                <w:rFonts w:asciiTheme="majorBidi" w:hAnsiTheme="majorBidi" w:cstheme="majorBidi"/>
                <w:color w:val="auto"/>
              </w:rPr>
            </w:pPr>
            <w:r w:rsidRPr="00B5644F">
              <w:rPr>
                <w:rFonts w:asciiTheme="majorBidi" w:hAnsiTheme="majorBidi" w:cstheme="majorBidi"/>
                <w:color w:val="auto"/>
              </w:rPr>
              <w:t xml:space="preserve">Baker, George P., Michael Gibbs, &amp; Bengt Holmstrom. 1994. “The Wage Policy of a Firm.” </w:t>
            </w:r>
            <w:r w:rsidRPr="00B5644F">
              <w:rPr>
                <w:rFonts w:asciiTheme="majorBidi" w:hAnsiTheme="majorBidi" w:cstheme="majorBidi"/>
                <w:b/>
                <w:bCs/>
                <w:i/>
                <w:iCs/>
                <w:color w:val="auto"/>
              </w:rPr>
              <w:t xml:space="preserve">Quarterly Journal of Economics </w:t>
            </w:r>
            <w:r w:rsidRPr="00B5644F">
              <w:rPr>
                <w:rFonts w:asciiTheme="majorBidi" w:hAnsiTheme="majorBidi" w:cstheme="majorBidi"/>
                <w:color w:val="auto"/>
              </w:rPr>
              <w:t xml:space="preserve">109: 921-55. </w:t>
            </w:r>
          </w:p>
          <w:p w:rsidR="00CA6F0A" w:rsidRPr="00B5644F" w:rsidRDefault="00CA6F0A" w:rsidP="00CA6F0A">
            <w:pPr>
              <w:pStyle w:val="Default"/>
              <w:numPr>
                <w:ilvl w:val="0"/>
                <w:numId w:val="7"/>
              </w:numPr>
              <w:rPr>
                <w:rFonts w:asciiTheme="majorBidi" w:hAnsiTheme="majorBidi" w:cstheme="majorBidi"/>
                <w:color w:val="auto"/>
              </w:rPr>
            </w:pPr>
            <w:r w:rsidRPr="00B5644F">
              <w:rPr>
                <w:rFonts w:asciiTheme="majorBidi" w:hAnsiTheme="majorBidi" w:cstheme="majorBidi"/>
                <w:color w:val="auto"/>
              </w:rPr>
              <w:t xml:space="preserve">DeNisi, Angelo S. 2000. “Performance Appraisal and Performance Management.” </w:t>
            </w:r>
            <w:r w:rsidRPr="00B5644F">
              <w:rPr>
                <w:rFonts w:asciiTheme="majorBidi" w:hAnsiTheme="majorBidi" w:cstheme="majorBidi"/>
                <w:b/>
                <w:bCs/>
                <w:i/>
                <w:iCs/>
                <w:color w:val="auto"/>
              </w:rPr>
              <w:t>Multilevel Theory, Research, and Methods in Organizations: Foundations, Extensions and New Directions</w:t>
            </w:r>
            <w:r w:rsidRPr="00B5644F">
              <w:rPr>
                <w:rFonts w:asciiTheme="majorBidi" w:hAnsiTheme="majorBidi" w:cstheme="majorBidi"/>
                <w:color w:val="auto"/>
              </w:rPr>
              <w:t xml:space="preserve">. San Francisco, CA: Jossey-Bass: 121-156. </w:t>
            </w:r>
          </w:p>
          <w:p w:rsidR="00A773B9" w:rsidRDefault="00A773B9" w:rsidP="00CA6F0A">
            <w:pPr>
              <w:pStyle w:val="Default"/>
              <w:rPr>
                <w:rFonts w:asciiTheme="majorBidi" w:hAnsiTheme="majorBidi" w:cstheme="majorBidi"/>
                <w:color w:val="auto"/>
              </w:rPr>
            </w:pPr>
          </w:p>
        </w:tc>
      </w:tr>
    </w:tbl>
    <w:p w:rsidR="00CA6F0A" w:rsidRDefault="00CA6F0A"/>
    <w:tbl>
      <w:tblPr>
        <w:tblStyle w:val="TableGrid"/>
        <w:tblW w:w="0" w:type="auto"/>
        <w:tblLook w:val="04A0" w:firstRow="1" w:lastRow="0" w:firstColumn="1" w:lastColumn="0" w:noHBand="0" w:noVBand="1"/>
      </w:tblPr>
      <w:tblGrid>
        <w:gridCol w:w="9576"/>
      </w:tblGrid>
      <w:tr w:rsidR="00A773B9" w:rsidTr="00A773B9">
        <w:tc>
          <w:tcPr>
            <w:tcW w:w="9576" w:type="dxa"/>
          </w:tcPr>
          <w:p w:rsidR="00A773B9" w:rsidRDefault="009E692E" w:rsidP="00CA6F0A">
            <w:pPr>
              <w:pStyle w:val="Default"/>
              <w:rPr>
                <w:rFonts w:asciiTheme="majorBidi" w:hAnsiTheme="majorBidi" w:cstheme="majorBidi"/>
                <w:color w:val="auto"/>
              </w:rPr>
            </w:pPr>
            <w:r>
              <w:rPr>
                <w:rFonts w:asciiTheme="majorBidi" w:hAnsiTheme="majorBidi" w:cstheme="majorBidi"/>
                <w:b/>
                <w:bCs/>
                <w:color w:val="auto"/>
              </w:rPr>
              <w:t>WEEK</w:t>
            </w:r>
            <w:r w:rsidRPr="00B5644F">
              <w:rPr>
                <w:rFonts w:asciiTheme="majorBidi" w:hAnsiTheme="majorBidi" w:cstheme="majorBidi"/>
                <w:b/>
                <w:bCs/>
                <w:color w:val="auto"/>
              </w:rPr>
              <w:t xml:space="preserve"> </w:t>
            </w:r>
            <w:r w:rsidR="00CA6F0A" w:rsidRPr="00B5644F">
              <w:rPr>
                <w:rFonts w:asciiTheme="majorBidi" w:hAnsiTheme="majorBidi" w:cstheme="majorBidi"/>
                <w:b/>
                <w:bCs/>
                <w:color w:val="auto"/>
              </w:rPr>
              <w:t xml:space="preserve">8: COMPENSATION AND INCENTIVES </w:t>
            </w:r>
          </w:p>
        </w:tc>
      </w:tr>
      <w:tr w:rsidR="00A773B9" w:rsidTr="00A773B9">
        <w:tc>
          <w:tcPr>
            <w:tcW w:w="9576" w:type="dxa"/>
          </w:tcPr>
          <w:p w:rsidR="00A773B9" w:rsidRDefault="001F5153" w:rsidP="00B5644F">
            <w:pPr>
              <w:pStyle w:val="Default"/>
              <w:rPr>
                <w:rFonts w:asciiTheme="majorBidi" w:hAnsiTheme="majorBidi" w:cstheme="majorBidi"/>
                <w:color w:val="auto"/>
              </w:rPr>
            </w:pPr>
            <w:r>
              <w:rPr>
                <w:rFonts w:asciiTheme="majorBidi" w:hAnsiTheme="majorBidi" w:cstheme="majorBidi"/>
                <w:color w:val="auto"/>
              </w:rPr>
              <w:t>Monday, October 22</w:t>
            </w:r>
          </w:p>
          <w:p w:rsidR="00CA6F0A" w:rsidRDefault="00CA6F0A" w:rsidP="00B5644F">
            <w:pPr>
              <w:pStyle w:val="Default"/>
              <w:rPr>
                <w:rFonts w:asciiTheme="majorBidi" w:hAnsiTheme="majorBidi" w:cstheme="majorBidi"/>
                <w:color w:val="auto"/>
              </w:rPr>
            </w:pPr>
          </w:p>
        </w:tc>
      </w:tr>
      <w:tr w:rsidR="00A773B9" w:rsidTr="00A773B9">
        <w:tc>
          <w:tcPr>
            <w:tcW w:w="9576" w:type="dxa"/>
          </w:tcPr>
          <w:p w:rsidR="00CA6F0A" w:rsidRPr="00B5644F" w:rsidRDefault="00CA6F0A" w:rsidP="00CA6F0A">
            <w:pPr>
              <w:pStyle w:val="Default"/>
              <w:numPr>
                <w:ilvl w:val="0"/>
                <w:numId w:val="8"/>
              </w:numPr>
              <w:rPr>
                <w:rFonts w:asciiTheme="majorBidi" w:hAnsiTheme="majorBidi" w:cstheme="majorBidi"/>
                <w:color w:val="auto"/>
              </w:rPr>
            </w:pPr>
            <w:r w:rsidRPr="00B5644F">
              <w:rPr>
                <w:rFonts w:asciiTheme="majorBidi" w:hAnsiTheme="majorBidi" w:cstheme="majorBidi"/>
                <w:color w:val="auto"/>
              </w:rPr>
              <w:t xml:space="preserve">Baker, G., M. Jensen &amp; K. Murphy. 1988. “Compensation and Incentives: Practice vs. Theory.” </w:t>
            </w:r>
            <w:r w:rsidRPr="00B5644F">
              <w:rPr>
                <w:rFonts w:asciiTheme="majorBidi" w:hAnsiTheme="majorBidi" w:cstheme="majorBidi"/>
                <w:b/>
                <w:bCs/>
                <w:i/>
                <w:iCs/>
                <w:color w:val="auto"/>
              </w:rPr>
              <w:t>Journal of Finance</w:t>
            </w:r>
            <w:r w:rsidRPr="00B5644F">
              <w:rPr>
                <w:rFonts w:asciiTheme="majorBidi" w:hAnsiTheme="majorBidi" w:cstheme="majorBidi"/>
                <w:i/>
                <w:iCs/>
                <w:color w:val="auto"/>
              </w:rPr>
              <w:t xml:space="preserve">, </w:t>
            </w:r>
            <w:r w:rsidRPr="00B5644F">
              <w:rPr>
                <w:rFonts w:asciiTheme="majorBidi" w:hAnsiTheme="majorBidi" w:cstheme="majorBidi"/>
                <w:color w:val="auto"/>
              </w:rPr>
              <w:t xml:space="preserve">43: 593-616. </w:t>
            </w:r>
          </w:p>
          <w:p w:rsidR="00CA6F0A" w:rsidRPr="00B5644F" w:rsidRDefault="00CA6F0A" w:rsidP="00CA6F0A">
            <w:pPr>
              <w:pStyle w:val="Default"/>
              <w:numPr>
                <w:ilvl w:val="0"/>
                <w:numId w:val="8"/>
              </w:numPr>
              <w:rPr>
                <w:rFonts w:asciiTheme="majorBidi" w:hAnsiTheme="majorBidi" w:cstheme="majorBidi"/>
                <w:color w:val="auto"/>
              </w:rPr>
            </w:pPr>
            <w:r w:rsidRPr="00B5644F">
              <w:rPr>
                <w:rFonts w:asciiTheme="majorBidi" w:hAnsiTheme="majorBidi" w:cstheme="majorBidi"/>
                <w:color w:val="auto"/>
              </w:rPr>
              <w:t xml:space="preserve">Gerhart, B., &amp; G. Milkovich, 1990. “Organizational Differences in Managerial Compensation and Financial Performance.” </w:t>
            </w:r>
            <w:r w:rsidRPr="00B5644F">
              <w:rPr>
                <w:rFonts w:asciiTheme="majorBidi" w:hAnsiTheme="majorBidi" w:cstheme="majorBidi"/>
                <w:b/>
                <w:bCs/>
                <w:i/>
                <w:iCs/>
                <w:color w:val="auto"/>
              </w:rPr>
              <w:t>Academy of Management Journal</w:t>
            </w:r>
            <w:r w:rsidRPr="00B5644F">
              <w:rPr>
                <w:rFonts w:asciiTheme="majorBidi" w:hAnsiTheme="majorBidi" w:cstheme="majorBidi"/>
                <w:color w:val="auto"/>
              </w:rPr>
              <w:t xml:space="preserve">, 33(4): 663-691. </w:t>
            </w:r>
          </w:p>
          <w:p w:rsidR="00CA6F0A" w:rsidRPr="00B5644F" w:rsidRDefault="00CA6F0A" w:rsidP="00CA6F0A">
            <w:pPr>
              <w:pStyle w:val="Default"/>
              <w:numPr>
                <w:ilvl w:val="0"/>
                <w:numId w:val="8"/>
              </w:numPr>
              <w:rPr>
                <w:rFonts w:asciiTheme="majorBidi" w:hAnsiTheme="majorBidi" w:cstheme="majorBidi"/>
                <w:color w:val="auto"/>
              </w:rPr>
            </w:pPr>
            <w:r w:rsidRPr="00B5644F">
              <w:rPr>
                <w:rFonts w:asciiTheme="majorBidi" w:hAnsiTheme="majorBidi" w:cstheme="majorBidi"/>
                <w:color w:val="auto"/>
              </w:rPr>
              <w:t xml:space="preserve">Kerr, J. 1995. “An Academy Classic: On the Folly of Rewarding A, While Hoping for B.” </w:t>
            </w:r>
            <w:r w:rsidRPr="00B5644F">
              <w:rPr>
                <w:rFonts w:asciiTheme="majorBidi" w:hAnsiTheme="majorBidi" w:cstheme="majorBidi"/>
                <w:b/>
                <w:bCs/>
                <w:i/>
                <w:iCs/>
                <w:color w:val="auto"/>
              </w:rPr>
              <w:t>Academy of Management Executive</w:t>
            </w:r>
            <w:r w:rsidRPr="00B5644F">
              <w:rPr>
                <w:rFonts w:asciiTheme="majorBidi" w:hAnsiTheme="majorBidi" w:cstheme="majorBidi"/>
                <w:color w:val="auto"/>
              </w:rPr>
              <w:t xml:space="preserve">, 9: 7-16. </w:t>
            </w:r>
          </w:p>
          <w:p w:rsidR="00CA6F0A" w:rsidRPr="00B5644F" w:rsidRDefault="00CA6F0A" w:rsidP="00CA6F0A">
            <w:pPr>
              <w:pStyle w:val="Default"/>
              <w:numPr>
                <w:ilvl w:val="0"/>
                <w:numId w:val="8"/>
              </w:numPr>
              <w:rPr>
                <w:rFonts w:asciiTheme="majorBidi" w:hAnsiTheme="majorBidi" w:cstheme="majorBidi"/>
                <w:color w:val="auto"/>
              </w:rPr>
            </w:pPr>
            <w:r w:rsidRPr="00B5644F">
              <w:rPr>
                <w:rFonts w:asciiTheme="majorBidi" w:hAnsiTheme="majorBidi" w:cstheme="majorBidi"/>
                <w:color w:val="auto"/>
              </w:rPr>
              <w:t xml:space="preserve">Barnes, C. M., Reb, J., &amp; Ang, D. 2012. “More Than Just The Mean: Moving To a Dynamic View of Performance-Based Compensation.” </w:t>
            </w:r>
            <w:r w:rsidRPr="00B5644F">
              <w:rPr>
                <w:rFonts w:asciiTheme="majorBidi" w:hAnsiTheme="majorBidi" w:cstheme="majorBidi"/>
                <w:b/>
                <w:bCs/>
                <w:i/>
                <w:iCs/>
                <w:color w:val="auto"/>
              </w:rPr>
              <w:t>Journal of Applied Psychology</w:t>
            </w:r>
            <w:r w:rsidRPr="00B5644F">
              <w:rPr>
                <w:rFonts w:asciiTheme="majorBidi" w:hAnsiTheme="majorBidi" w:cstheme="majorBidi"/>
                <w:color w:val="auto"/>
              </w:rPr>
              <w:t xml:space="preserve">, 97: 711-718 </w:t>
            </w:r>
          </w:p>
          <w:p w:rsidR="00A773B9" w:rsidRDefault="00CA6F0A" w:rsidP="00CA6F0A">
            <w:pPr>
              <w:pStyle w:val="Default"/>
              <w:numPr>
                <w:ilvl w:val="0"/>
                <w:numId w:val="8"/>
              </w:numPr>
              <w:rPr>
                <w:rFonts w:asciiTheme="majorBidi" w:hAnsiTheme="majorBidi" w:cstheme="majorBidi"/>
                <w:color w:val="auto"/>
              </w:rPr>
            </w:pPr>
            <w:r w:rsidRPr="00B5644F">
              <w:rPr>
                <w:rFonts w:asciiTheme="majorBidi" w:hAnsiTheme="majorBidi" w:cstheme="majorBidi"/>
                <w:color w:val="auto"/>
              </w:rPr>
              <w:t xml:space="preserve">Frydman, C. &amp; Jenter, D. 2010. “CEO Compensation.” </w:t>
            </w:r>
            <w:r w:rsidRPr="00B5644F">
              <w:rPr>
                <w:rFonts w:asciiTheme="majorBidi" w:hAnsiTheme="majorBidi" w:cstheme="majorBidi"/>
                <w:b/>
                <w:bCs/>
                <w:i/>
                <w:iCs/>
                <w:color w:val="auto"/>
              </w:rPr>
              <w:t>Annual Review of Financial Economics</w:t>
            </w:r>
            <w:r w:rsidRPr="00B5644F">
              <w:rPr>
                <w:rFonts w:asciiTheme="majorBidi" w:hAnsiTheme="majorBidi" w:cstheme="majorBidi"/>
                <w:color w:val="auto"/>
              </w:rPr>
              <w:t>, 2: 75-102.</w:t>
            </w:r>
          </w:p>
          <w:p w:rsidR="00CA6F0A" w:rsidRDefault="00CA6F0A" w:rsidP="00CA6F0A">
            <w:pPr>
              <w:pStyle w:val="Default"/>
              <w:pageBreakBefore/>
              <w:numPr>
                <w:ilvl w:val="0"/>
                <w:numId w:val="8"/>
              </w:numPr>
              <w:rPr>
                <w:rFonts w:asciiTheme="majorBidi" w:hAnsiTheme="majorBidi" w:cstheme="majorBidi"/>
                <w:color w:val="auto"/>
              </w:rPr>
            </w:pPr>
            <w:r w:rsidRPr="00B5644F">
              <w:rPr>
                <w:rFonts w:asciiTheme="majorBidi" w:hAnsiTheme="majorBidi" w:cstheme="majorBidi"/>
                <w:color w:val="auto"/>
              </w:rPr>
              <w:t xml:space="preserve">Dierdorff, E. C., &amp; Surface, E. A. 2008. “If You Pay for Skills, Will They Learn? Skill Change and Maintenance Under a Skill-Based Pay System. </w:t>
            </w:r>
            <w:r w:rsidRPr="00B5644F">
              <w:rPr>
                <w:rFonts w:asciiTheme="majorBidi" w:hAnsiTheme="majorBidi" w:cstheme="majorBidi"/>
                <w:b/>
                <w:bCs/>
                <w:i/>
                <w:iCs/>
                <w:color w:val="auto"/>
              </w:rPr>
              <w:t>Journal of Management</w:t>
            </w:r>
            <w:r>
              <w:rPr>
                <w:rFonts w:asciiTheme="majorBidi" w:hAnsiTheme="majorBidi" w:cstheme="majorBidi"/>
                <w:color w:val="auto"/>
              </w:rPr>
              <w:t xml:space="preserve">, 34: 721-743. </w:t>
            </w:r>
          </w:p>
        </w:tc>
      </w:tr>
    </w:tbl>
    <w:p w:rsidR="00CA6F0A" w:rsidRDefault="00CA6F0A">
      <w:r>
        <w:br w:type="page"/>
      </w:r>
    </w:p>
    <w:tbl>
      <w:tblPr>
        <w:tblStyle w:val="TableGrid"/>
        <w:tblW w:w="0" w:type="auto"/>
        <w:tblLook w:val="04A0" w:firstRow="1" w:lastRow="0" w:firstColumn="1" w:lastColumn="0" w:noHBand="0" w:noVBand="1"/>
      </w:tblPr>
      <w:tblGrid>
        <w:gridCol w:w="9576"/>
      </w:tblGrid>
      <w:tr w:rsidR="00A773B9" w:rsidTr="00A773B9">
        <w:tc>
          <w:tcPr>
            <w:tcW w:w="9576" w:type="dxa"/>
          </w:tcPr>
          <w:p w:rsidR="00A773B9" w:rsidRDefault="009E692E" w:rsidP="00CA6F0A">
            <w:pPr>
              <w:pStyle w:val="Default"/>
              <w:rPr>
                <w:rFonts w:asciiTheme="majorBidi" w:hAnsiTheme="majorBidi" w:cstheme="majorBidi"/>
                <w:color w:val="auto"/>
              </w:rPr>
            </w:pPr>
            <w:r>
              <w:rPr>
                <w:rFonts w:asciiTheme="majorBidi" w:hAnsiTheme="majorBidi" w:cstheme="majorBidi"/>
                <w:b/>
                <w:bCs/>
                <w:color w:val="auto"/>
              </w:rPr>
              <w:lastRenderedPageBreak/>
              <w:t>WEEK</w:t>
            </w:r>
            <w:r w:rsidRPr="00B5644F">
              <w:rPr>
                <w:rFonts w:asciiTheme="majorBidi" w:hAnsiTheme="majorBidi" w:cstheme="majorBidi"/>
                <w:b/>
                <w:bCs/>
                <w:color w:val="auto"/>
              </w:rPr>
              <w:t xml:space="preserve"> </w:t>
            </w:r>
            <w:r w:rsidR="00CA6F0A" w:rsidRPr="00B5644F">
              <w:rPr>
                <w:rFonts w:asciiTheme="majorBidi" w:hAnsiTheme="majorBidi" w:cstheme="majorBidi"/>
                <w:b/>
                <w:bCs/>
                <w:color w:val="auto"/>
              </w:rPr>
              <w:t xml:space="preserve">9: JOB AND WAGE STRUCTURES IN ORGANIZATIONS </w:t>
            </w:r>
          </w:p>
        </w:tc>
      </w:tr>
      <w:tr w:rsidR="00A773B9" w:rsidTr="00A773B9">
        <w:tc>
          <w:tcPr>
            <w:tcW w:w="9576" w:type="dxa"/>
          </w:tcPr>
          <w:p w:rsidR="00A773B9" w:rsidRDefault="001F5153" w:rsidP="00B5644F">
            <w:pPr>
              <w:pStyle w:val="Default"/>
              <w:rPr>
                <w:rFonts w:asciiTheme="majorBidi" w:hAnsiTheme="majorBidi" w:cstheme="majorBidi"/>
                <w:color w:val="auto"/>
              </w:rPr>
            </w:pPr>
            <w:r>
              <w:rPr>
                <w:rFonts w:asciiTheme="majorBidi" w:hAnsiTheme="majorBidi" w:cstheme="majorBidi"/>
                <w:color w:val="auto"/>
              </w:rPr>
              <w:t>Monday, October 29</w:t>
            </w:r>
          </w:p>
          <w:p w:rsidR="00CA6F0A" w:rsidRDefault="00CA6F0A" w:rsidP="00B5644F">
            <w:pPr>
              <w:pStyle w:val="Default"/>
              <w:rPr>
                <w:rFonts w:asciiTheme="majorBidi" w:hAnsiTheme="majorBidi" w:cstheme="majorBidi"/>
                <w:color w:val="auto"/>
              </w:rPr>
            </w:pPr>
          </w:p>
        </w:tc>
      </w:tr>
      <w:tr w:rsidR="00A773B9" w:rsidTr="00A773B9">
        <w:tc>
          <w:tcPr>
            <w:tcW w:w="9576" w:type="dxa"/>
          </w:tcPr>
          <w:p w:rsidR="00CA6F0A" w:rsidRPr="00B5644F" w:rsidRDefault="00CA6F0A" w:rsidP="00CA6F0A">
            <w:pPr>
              <w:pStyle w:val="Default"/>
              <w:numPr>
                <w:ilvl w:val="0"/>
                <w:numId w:val="9"/>
              </w:numPr>
              <w:rPr>
                <w:rFonts w:asciiTheme="majorBidi" w:hAnsiTheme="majorBidi" w:cstheme="majorBidi"/>
                <w:color w:val="auto"/>
              </w:rPr>
            </w:pPr>
            <w:r w:rsidRPr="00B5644F">
              <w:rPr>
                <w:rFonts w:asciiTheme="majorBidi" w:hAnsiTheme="majorBidi" w:cstheme="majorBidi"/>
                <w:color w:val="auto"/>
              </w:rPr>
              <w:t xml:space="preserve">Trevor, C., Reilly, G., &amp; Gerhart, B. 2012. “Reconsidering Pay Dispersion’s Effect on the Performance of Interdependent Work: Reconciling Sorting and Pay Inequality.” </w:t>
            </w:r>
            <w:r w:rsidRPr="00B5644F">
              <w:rPr>
                <w:rFonts w:asciiTheme="majorBidi" w:hAnsiTheme="majorBidi" w:cstheme="majorBidi"/>
                <w:b/>
                <w:bCs/>
                <w:i/>
                <w:iCs/>
                <w:color w:val="auto"/>
              </w:rPr>
              <w:t>Academy of Management Journal</w:t>
            </w:r>
            <w:r w:rsidRPr="00B5644F">
              <w:rPr>
                <w:rFonts w:asciiTheme="majorBidi" w:hAnsiTheme="majorBidi" w:cstheme="majorBidi"/>
                <w:color w:val="auto"/>
              </w:rPr>
              <w:t xml:space="preserve">, 55: 585-610. </w:t>
            </w:r>
          </w:p>
          <w:p w:rsidR="00CA6F0A" w:rsidRPr="00B5644F" w:rsidRDefault="00CA6F0A" w:rsidP="00CA6F0A">
            <w:pPr>
              <w:pStyle w:val="Default"/>
              <w:numPr>
                <w:ilvl w:val="0"/>
                <w:numId w:val="9"/>
              </w:numPr>
              <w:rPr>
                <w:rFonts w:asciiTheme="majorBidi" w:hAnsiTheme="majorBidi" w:cstheme="majorBidi"/>
                <w:color w:val="auto"/>
              </w:rPr>
            </w:pPr>
            <w:r w:rsidRPr="00B5644F">
              <w:rPr>
                <w:rFonts w:asciiTheme="majorBidi" w:hAnsiTheme="majorBidi" w:cstheme="majorBidi"/>
                <w:color w:val="auto"/>
              </w:rPr>
              <w:t xml:space="preserve">Shaw, J. 2014. “Pay Dispersion.” </w:t>
            </w:r>
            <w:r w:rsidRPr="00B5644F">
              <w:rPr>
                <w:rFonts w:asciiTheme="majorBidi" w:hAnsiTheme="majorBidi" w:cstheme="majorBidi"/>
                <w:b/>
                <w:bCs/>
                <w:i/>
                <w:iCs/>
                <w:color w:val="auto"/>
              </w:rPr>
              <w:t>Annual Review of Psychology and Organizational Behavior</w:t>
            </w:r>
            <w:r w:rsidRPr="00B5644F">
              <w:rPr>
                <w:rFonts w:asciiTheme="majorBidi" w:hAnsiTheme="majorBidi" w:cstheme="majorBidi"/>
                <w:color w:val="auto"/>
              </w:rPr>
              <w:t xml:space="preserve">, 1: 521-544. </w:t>
            </w:r>
          </w:p>
          <w:p w:rsidR="00CA6F0A" w:rsidRPr="00B5644F" w:rsidRDefault="00CA6F0A" w:rsidP="00CA6F0A">
            <w:pPr>
              <w:pStyle w:val="Default"/>
              <w:numPr>
                <w:ilvl w:val="0"/>
                <w:numId w:val="9"/>
              </w:numPr>
              <w:rPr>
                <w:rFonts w:asciiTheme="majorBidi" w:hAnsiTheme="majorBidi" w:cstheme="majorBidi"/>
                <w:color w:val="auto"/>
              </w:rPr>
            </w:pPr>
            <w:r w:rsidRPr="00B5644F">
              <w:rPr>
                <w:rFonts w:asciiTheme="majorBidi" w:hAnsiTheme="majorBidi" w:cstheme="majorBidi"/>
                <w:color w:val="auto"/>
              </w:rPr>
              <w:t>Martin, J. E., &amp; Peterson, M. M. 1987. “Two-Tier Wage Structures: Implications for Equity Theory</w:t>
            </w:r>
            <w:r w:rsidR="008B777F">
              <w:rPr>
                <w:rFonts w:asciiTheme="majorBidi" w:hAnsiTheme="majorBidi" w:cstheme="majorBidi"/>
                <w:color w:val="auto"/>
              </w:rPr>
              <w:t>”</w:t>
            </w:r>
            <w:r w:rsidRPr="00B5644F">
              <w:rPr>
                <w:rFonts w:asciiTheme="majorBidi" w:hAnsiTheme="majorBidi" w:cstheme="majorBidi"/>
                <w:color w:val="auto"/>
              </w:rPr>
              <w:t xml:space="preserve">. </w:t>
            </w:r>
            <w:r w:rsidRPr="00B5644F">
              <w:rPr>
                <w:rFonts w:asciiTheme="majorBidi" w:hAnsiTheme="majorBidi" w:cstheme="majorBidi"/>
                <w:b/>
                <w:bCs/>
                <w:i/>
                <w:iCs/>
                <w:color w:val="auto"/>
              </w:rPr>
              <w:t>Academy of Management Journal</w:t>
            </w:r>
            <w:r w:rsidRPr="00B5644F">
              <w:rPr>
                <w:rFonts w:asciiTheme="majorBidi" w:hAnsiTheme="majorBidi" w:cstheme="majorBidi"/>
                <w:color w:val="auto"/>
              </w:rPr>
              <w:t xml:space="preserve">, 30: 297-315. </w:t>
            </w:r>
          </w:p>
          <w:p w:rsidR="00CA6F0A" w:rsidRPr="00B5644F" w:rsidRDefault="00CA6F0A" w:rsidP="00CA6F0A">
            <w:pPr>
              <w:pStyle w:val="Default"/>
              <w:numPr>
                <w:ilvl w:val="0"/>
                <w:numId w:val="9"/>
              </w:numPr>
              <w:rPr>
                <w:rFonts w:asciiTheme="majorBidi" w:hAnsiTheme="majorBidi" w:cstheme="majorBidi"/>
                <w:color w:val="auto"/>
              </w:rPr>
            </w:pPr>
            <w:r w:rsidRPr="00B5644F">
              <w:rPr>
                <w:rFonts w:asciiTheme="majorBidi" w:hAnsiTheme="majorBidi" w:cstheme="majorBidi"/>
                <w:color w:val="auto"/>
              </w:rPr>
              <w:t xml:space="preserve">Weber, C. L., &amp; Rynes, S. L. 1991. “Effects of Compensation Strategy on Job Pay Decision.” </w:t>
            </w:r>
            <w:r w:rsidRPr="00B5644F">
              <w:rPr>
                <w:rFonts w:asciiTheme="majorBidi" w:hAnsiTheme="majorBidi" w:cstheme="majorBidi"/>
                <w:b/>
                <w:bCs/>
                <w:i/>
                <w:iCs/>
                <w:color w:val="auto"/>
              </w:rPr>
              <w:t>Academy of Management Journal</w:t>
            </w:r>
            <w:r w:rsidRPr="00B5644F">
              <w:rPr>
                <w:rFonts w:asciiTheme="majorBidi" w:hAnsiTheme="majorBidi" w:cstheme="majorBidi"/>
                <w:color w:val="auto"/>
              </w:rPr>
              <w:t xml:space="preserve">, 34: 86-109. </w:t>
            </w:r>
          </w:p>
          <w:p w:rsidR="00CA6F0A" w:rsidRPr="00B5644F" w:rsidRDefault="00CA6F0A" w:rsidP="00CA6F0A">
            <w:pPr>
              <w:pStyle w:val="Default"/>
              <w:numPr>
                <w:ilvl w:val="0"/>
                <w:numId w:val="9"/>
              </w:numPr>
              <w:rPr>
                <w:rFonts w:asciiTheme="majorBidi" w:hAnsiTheme="majorBidi" w:cstheme="majorBidi"/>
                <w:color w:val="auto"/>
              </w:rPr>
            </w:pPr>
            <w:r w:rsidRPr="00B5644F">
              <w:rPr>
                <w:rFonts w:asciiTheme="majorBidi" w:hAnsiTheme="majorBidi" w:cstheme="majorBidi"/>
                <w:color w:val="auto"/>
              </w:rPr>
              <w:t xml:space="preserve">Abosch, K. S. 1995. “The Promise of Broadbanding.” </w:t>
            </w:r>
            <w:r w:rsidRPr="00B5644F">
              <w:rPr>
                <w:rFonts w:asciiTheme="majorBidi" w:hAnsiTheme="majorBidi" w:cstheme="majorBidi"/>
                <w:b/>
                <w:bCs/>
                <w:i/>
                <w:iCs/>
                <w:color w:val="auto"/>
              </w:rPr>
              <w:t>Compensation &amp; Benefits Review</w:t>
            </w:r>
            <w:r w:rsidRPr="00B5644F">
              <w:rPr>
                <w:rFonts w:asciiTheme="majorBidi" w:hAnsiTheme="majorBidi" w:cstheme="majorBidi"/>
                <w:color w:val="auto"/>
              </w:rPr>
              <w:t xml:space="preserve">, 27: 54-58. </w:t>
            </w:r>
          </w:p>
          <w:p w:rsidR="00CA6F0A" w:rsidRPr="00B5644F" w:rsidRDefault="00CA6F0A" w:rsidP="0033457D">
            <w:pPr>
              <w:pStyle w:val="Default"/>
              <w:ind w:left="360"/>
              <w:rPr>
                <w:rFonts w:asciiTheme="majorBidi" w:hAnsiTheme="majorBidi" w:cstheme="majorBidi"/>
                <w:color w:val="auto"/>
              </w:rPr>
            </w:pPr>
          </w:p>
          <w:p w:rsidR="00A773B9" w:rsidRDefault="00A773B9" w:rsidP="00B5644F">
            <w:pPr>
              <w:pStyle w:val="Default"/>
              <w:rPr>
                <w:rFonts w:asciiTheme="majorBidi" w:hAnsiTheme="majorBidi" w:cstheme="majorBidi"/>
                <w:color w:val="auto"/>
              </w:rPr>
            </w:pPr>
          </w:p>
        </w:tc>
      </w:tr>
    </w:tbl>
    <w:p w:rsidR="00CA6F0A" w:rsidRDefault="00CA6F0A"/>
    <w:tbl>
      <w:tblPr>
        <w:tblStyle w:val="TableGrid"/>
        <w:tblW w:w="0" w:type="auto"/>
        <w:tblLook w:val="04A0" w:firstRow="1" w:lastRow="0" w:firstColumn="1" w:lastColumn="0" w:noHBand="0" w:noVBand="1"/>
      </w:tblPr>
      <w:tblGrid>
        <w:gridCol w:w="9576"/>
      </w:tblGrid>
      <w:tr w:rsidR="00A773B9" w:rsidTr="00A773B9">
        <w:tc>
          <w:tcPr>
            <w:tcW w:w="9576" w:type="dxa"/>
          </w:tcPr>
          <w:p w:rsidR="00A773B9" w:rsidRDefault="009E692E" w:rsidP="00CA6F0A">
            <w:pPr>
              <w:pStyle w:val="Default"/>
              <w:rPr>
                <w:rFonts w:asciiTheme="majorBidi" w:hAnsiTheme="majorBidi" w:cstheme="majorBidi"/>
                <w:color w:val="auto"/>
              </w:rPr>
            </w:pPr>
            <w:r>
              <w:rPr>
                <w:rFonts w:asciiTheme="majorBidi" w:hAnsiTheme="majorBidi" w:cstheme="majorBidi"/>
                <w:b/>
                <w:bCs/>
                <w:color w:val="auto"/>
              </w:rPr>
              <w:t>WEEK</w:t>
            </w:r>
            <w:r w:rsidRPr="00B5644F">
              <w:rPr>
                <w:rFonts w:asciiTheme="majorBidi" w:hAnsiTheme="majorBidi" w:cstheme="majorBidi"/>
                <w:b/>
                <w:bCs/>
                <w:color w:val="auto"/>
              </w:rPr>
              <w:t xml:space="preserve"> </w:t>
            </w:r>
            <w:r w:rsidR="00CA6F0A" w:rsidRPr="00B5644F">
              <w:rPr>
                <w:rFonts w:asciiTheme="majorBidi" w:hAnsiTheme="majorBidi" w:cstheme="majorBidi"/>
                <w:b/>
                <w:bCs/>
                <w:color w:val="auto"/>
              </w:rPr>
              <w:t xml:space="preserve">10: PROMOTIONS AND JOB MOBILITY </w:t>
            </w:r>
          </w:p>
        </w:tc>
      </w:tr>
      <w:tr w:rsidR="00A773B9" w:rsidTr="00A773B9">
        <w:tc>
          <w:tcPr>
            <w:tcW w:w="9576" w:type="dxa"/>
          </w:tcPr>
          <w:p w:rsidR="00A773B9" w:rsidRDefault="001F5153" w:rsidP="001F5153">
            <w:pPr>
              <w:pStyle w:val="Default"/>
              <w:rPr>
                <w:rFonts w:asciiTheme="majorBidi" w:hAnsiTheme="majorBidi" w:cstheme="majorBidi"/>
                <w:color w:val="auto"/>
              </w:rPr>
            </w:pPr>
            <w:r>
              <w:rPr>
                <w:rFonts w:asciiTheme="majorBidi" w:hAnsiTheme="majorBidi" w:cstheme="majorBidi"/>
                <w:color w:val="auto"/>
              </w:rPr>
              <w:t>Monday</w:t>
            </w:r>
            <w:r w:rsidR="00CA6F0A">
              <w:rPr>
                <w:rFonts w:asciiTheme="majorBidi" w:hAnsiTheme="majorBidi" w:cstheme="majorBidi"/>
                <w:color w:val="auto"/>
              </w:rPr>
              <w:t xml:space="preserve">, </w:t>
            </w:r>
            <w:r>
              <w:rPr>
                <w:rFonts w:asciiTheme="majorBidi" w:hAnsiTheme="majorBidi" w:cstheme="majorBidi"/>
                <w:color w:val="auto"/>
              </w:rPr>
              <w:t>November 5</w:t>
            </w:r>
          </w:p>
          <w:p w:rsidR="00CA6F0A" w:rsidRDefault="00CA6F0A" w:rsidP="00B5644F">
            <w:pPr>
              <w:pStyle w:val="Default"/>
              <w:rPr>
                <w:rFonts w:asciiTheme="majorBidi" w:hAnsiTheme="majorBidi" w:cstheme="majorBidi"/>
                <w:color w:val="auto"/>
              </w:rPr>
            </w:pPr>
          </w:p>
        </w:tc>
      </w:tr>
      <w:tr w:rsidR="00A773B9" w:rsidTr="00A773B9">
        <w:tc>
          <w:tcPr>
            <w:tcW w:w="9576" w:type="dxa"/>
          </w:tcPr>
          <w:p w:rsidR="00CA6F0A" w:rsidRPr="00B5644F" w:rsidRDefault="00CA6F0A" w:rsidP="00CA6F0A">
            <w:pPr>
              <w:pStyle w:val="Default"/>
              <w:numPr>
                <w:ilvl w:val="0"/>
                <w:numId w:val="10"/>
              </w:numPr>
              <w:rPr>
                <w:rFonts w:asciiTheme="majorBidi" w:hAnsiTheme="majorBidi" w:cstheme="majorBidi"/>
                <w:color w:val="auto"/>
              </w:rPr>
            </w:pPr>
            <w:r w:rsidRPr="00B5644F">
              <w:rPr>
                <w:rFonts w:asciiTheme="majorBidi" w:hAnsiTheme="majorBidi" w:cstheme="majorBidi"/>
                <w:color w:val="auto"/>
              </w:rPr>
              <w:t xml:space="preserve">Baron, J. A. Davis-Blake, and W. Bielby. 1986. “The Structure of Opportunity: How Promotion Ladders Vary within and among Organizations.” </w:t>
            </w:r>
            <w:r w:rsidRPr="00B5644F">
              <w:rPr>
                <w:rFonts w:asciiTheme="majorBidi" w:hAnsiTheme="majorBidi" w:cstheme="majorBidi"/>
                <w:b/>
                <w:bCs/>
                <w:i/>
                <w:iCs/>
                <w:color w:val="auto"/>
              </w:rPr>
              <w:t xml:space="preserve">Administrative Science Quarterly, </w:t>
            </w:r>
            <w:r w:rsidRPr="00B5644F">
              <w:rPr>
                <w:rFonts w:asciiTheme="majorBidi" w:hAnsiTheme="majorBidi" w:cstheme="majorBidi"/>
                <w:color w:val="auto"/>
              </w:rPr>
              <w:t xml:space="preserve">31: 248-273. </w:t>
            </w:r>
          </w:p>
          <w:p w:rsidR="00CA6F0A" w:rsidRPr="00B5644F" w:rsidRDefault="00CA6F0A" w:rsidP="00CA6F0A">
            <w:pPr>
              <w:pStyle w:val="Default"/>
              <w:numPr>
                <w:ilvl w:val="0"/>
                <w:numId w:val="10"/>
              </w:numPr>
              <w:rPr>
                <w:rFonts w:asciiTheme="majorBidi" w:hAnsiTheme="majorBidi" w:cstheme="majorBidi"/>
                <w:color w:val="auto"/>
              </w:rPr>
            </w:pPr>
            <w:r w:rsidRPr="00B5644F">
              <w:rPr>
                <w:rFonts w:asciiTheme="majorBidi" w:hAnsiTheme="majorBidi" w:cstheme="majorBidi"/>
                <w:color w:val="auto"/>
              </w:rPr>
              <w:t xml:space="preserve">Malos, S. B., &amp; Campion, M. A. 1995. “An Options-Based Model of Career Mobility in Professional Service Firms.” </w:t>
            </w:r>
            <w:r w:rsidRPr="00B5644F">
              <w:rPr>
                <w:rFonts w:asciiTheme="majorBidi" w:hAnsiTheme="majorBidi" w:cstheme="majorBidi"/>
                <w:b/>
                <w:bCs/>
                <w:i/>
                <w:iCs/>
                <w:color w:val="auto"/>
              </w:rPr>
              <w:t>Academy of Management Review</w:t>
            </w:r>
            <w:r w:rsidRPr="00B5644F">
              <w:rPr>
                <w:rFonts w:asciiTheme="majorBidi" w:hAnsiTheme="majorBidi" w:cstheme="majorBidi"/>
                <w:color w:val="auto"/>
              </w:rPr>
              <w:t xml:space="preserve">, 20: 611-644. </w:t>
            </w:r>
          </w:p>
          <w:p w:rsidR="00CA6F0A" w:rsidRPr="00B5644F" w:rsidRDefault="00CA6F0A" w:rsidP="00CA6F0A">
            <w:pPr>
              <w:pStyle w:val="Default"/>
              <w:numPr>
                <w:ilvl w:val="0"/>
                <w:numId w:val="10"/>
              </w:numPr>
              <w:rPr>
                <w:rFonts w:asciiTheme="majorBidi" w:hAnsiTheme="majorBidi" w:cstheme="majorBidi"/>
                <w:color w:val="auto"/>
              </w:rPr>
            </w:pPr>
            <w:r w:rsidRPr="00B5644F">
              <w:rPr>
                <w:rFonts w:asciiTheme="majorBidi" w:hAnsiTheme="majorBidi" w:cstheme="majorBidi"/>
                <w:color w:val="auto"/>
              </w:rPr>
              <w:t xml:space="preserve">Panos, G. A., Pouliakas, K., &amp; Zangelidis, A. 2014. “Multiple Job Holding, Skill Diversification, and Mobility.” </w:t>
            </w:r>
            <w:r w:rsidRPr="00B5644F">
              <w:rPr>
                <w:rFonts w:asciiTheme="majorBidi" w:hAnsiTheme="majorBidi" w:cstheme="majorBidi"/>
                <w:b/>
                <w:bCs/>
                <w:i/>
                <w:iCs/>
                <w:color w:val="auto"/>
              </w:rPr>
              <w:t>Industrial Relations</w:t>
            </w:r>
            <w:r w:rsidRPr="00B5644F">
              <w:rPr>
                <w:rFonts w:asciiTheme="majorBidi" w:hAnsiTheme="majorBidi" w:cstheme="majorBidi"/>
                <w:color w:val="auto"/>
              </w:rPr>
              <w:t xml:space="preserve">, 53: 223. </w:t>
            </w:r>
          </w:p>
          <w:p w:rsidR="00CA6F0A" w:rsidRPr="00B5644F" w:rsidRDefault="00CA6F0A" w:rsidP="00CA6F0A">
            <w:pPr>
              <w:pStyle w:val="Default"/>
              <w:pageBreakBefore/>
              <w:numPr>
                <w:ilvl w:val="0"/>
                <w:numId w:val="10"/>
              </w:numPr>
              <w:rPr>
                <w:rFonts w:asciiTheme="majorBidi" w:hAnsiTheme="majorBidi" w:cstheme="majorBidi"/>
                <w:color w:val="auto"/>
              </w:rPr>
            </w:pPr>
            <w:r w:rsidRPr="00B5644F">
              <w:rPr>
                <w:rFonts w:asciiTheme="majorBidi" w:hAnsiTheme="majorBidi" w:cstheme="majorBidi"/>
                <w:color w:val="auto"/>
              </w:rPr>
              <w:t xml:space="preserve">Podolny, J., &amp; J. Baron. 1997. “Resources and Relationships: Social Networks and “Mobility in the Workplace.” </w:t>
            </w:r>
            <w:r w:rsidRPr="00B5644F">
              <w:rPr>
                <w:rFonts w:asciiTheme="majorBidi" w:hAnsiTheme="majorBidi" w:cstheme="majorBidi"/>
                <w:b/>
                <w:bCs/>
                <w:i/>
                <w:iCs/>
                <w:color w:val="auto"/>
              </w:rPr>
              <w:t>American Sociological Review</w:t>
            </w:r>
            <w:r w:rsidRPr="00B5644F">
              <w:rPr>
                <w:rFonts w:asciiTheme="majorBidi" w:hAnsiTheme="majorBidi" w:cstheme="majorBidi"/>
                <w:i/>
                <w:iCs/>
                <w:color w:val="auto"/>
              </w:rPr>
              <w:t xml:space="preserve">, </w:t>
            </w:r>
            <w:r w:rsidRPr="00B5644F">
              <w:rPr>
                <w:rFonts w:asciiTheme="majorBidi" w:hAnsiTheme="majorBidi" w:cstheme="majorBidi"/>
                <w:color w:val="auto"/>
              </w:rPr>
              <w:t xml:space="preserve">62: 673-93. </w:t>
            </w:r>
          </w:p>
          <w:p w:rsidR="00A773B9" w:rsidRDefault="00A773B9" w:rsidP="00B5644F">
            <w:pPr>
              <w:pStyle w:val="Default"/>
              <w:rPr>
                <w:rFonts w:asciiTheme="majorBidi" w:hAnsiTheme="majorBidi" w:cstheme="majorBidi"/>
                <w:color w:val="auto"/>
              </w:rPr>
            </w:pPr>
          </w:p>
        </w:tc>
      </w:tr>
    </w:tbl>
    <w:p w:rsidR="00964393" w:rsidRDefault="00964393">
      <w:r>
        <w:br w:type="page"/>
      </w:r>
    </w:p>
    <w:tbl>
      <w:tblPr>
        <w:tblStyle w:val="TableGrid"/>
        <w:tblW w:w="0" w:type="auto"/>
        <w:tblLook w:val="04A0" w:firstRow="1" w:lastRow="0" w:firstColumn="1" w:lastColumn="0" w:noHBand="0" w:noVBand="1"/>
      </w:tblPr>
      <w:tblGrid>
        <w:gridCol w:w="9576"/>
      </w:tblGrid>
      <w:tr w:rsidR="00CA6F0A" w:rsidTr="00A773B9">
        <w:tc>
          <w:tcPr>
            <w:tcW w:w="9576" w:type="dxa"/>
          </w:tcPr>
          <w:p w:rsidR="00CA6F0A" w:rsidRPr="00B5644F" w:rsidRDefault="009E692E" w:rsidP="00CA6F0A">
            <w:pPr>
              <w:pStyle w:val="Default"/>
              <w:rPr>
                <w:rFonts w:asciiTheme="majorBidi" w:hAnsiTheme="majorBidi" w:cstheme="majorBidi"/>
                <w:color w:val="auto"/>
              </w:rPr>
            </w:pPr>
            <w:r>
              <w:rPr>
                <w:rFonts w:asciiTheme="majorBidi" w:hAnsiTheme="majorBidi" w:cstheme="majorBidi"/>
                <w:b/>
                <w:bCs/>
                <w:color w:val="auto"/>
              </w:rPr>
              <w:lastRenderedPageBreak/>
              <w:t>WEEK</w:t>
            </w:r>
            <w:r w:rsidRPr="00B5644F">
              <w:rPr>
                <w:rFonts w:asciiTheme="majorBidi" w:hAnsiTheme="majorBidi" w:cstheme="majorBidi"/>
                <w:b/>
                <w:bCs/>
                <w:color w:val="auto"/>
              </w:rPr>
              <w:t xml:space="preserve"> </w:t>
            </w:r>
            <w:r w:rsidR="00CA6F0A" w:rsidRPr="00B5644F">
              <w:rPr>
                <w:rFonts w:asciiTheme="majorBidi" w:hAnsiTheme="majorBidi" w:cstheme="majorBidi"/>
                <w:b/>
                <w:bCs/>
                <w:color w:val="auto"/>
              </w:rPr>
              <w:t xml:space="preserve">11: CAREERS AND MENTORING </w:t>
            </w:r>
          </w:p>
        </w:tc>
      </w:tr>
      <w:tr w:rsidR="00CA6F0A" w:rsidTr="00A773B9">
        <w:tc>
          <w:tcPr>
            <w:tcW w:w="9576" w:type="dxa"/>
          </w:tcPr>
          <w:p w:rsidR="00CA6F0A" w:rsidRDefault="001F5153" w:rsidP="00CA6F0A">
            <w:pPr>
              <w:pStyle w:val="Default"/>
              <w:rPr>
                <w:rFonts w:asciiTheme="majorBidi" w:hAnsiTheme="majorBidi" w:cstheme="majorBidi"/>
                <w:color w:val="auto"/>
              </w:rPr>
            </w:pPr>
            <w:r>
              <w:rPr>
                <w:rFonts w:asciiTheme="majorBidi" w:hAnsiTheme="majorBidi" w:cstheme="majorBidi"/>
                <w:color w:val="auto"/>
              </w:rPr>
              <w:t>Monday, November 12</w:t>
            </w:r>
          </w:p>
          <w:p w:rsidR="00CA6F0A" w:rsidRPr="00B5644F" w:rsidRDefault="00CA6F0A" w:rsidP="00CA6F0A">
            <w:pPr>
              <w:pStyle w:val="Default"/>
              <w:rPr>
                <w:rFonts w:asciiTheme="majorBidi" w:hAnsiTheme="majorBidi" w:cstheme="majorBidi"/>
                <w:color w:val="auto"/>
              </w:rPr>
            </w:pPr>
          </w:p>
        </w:tc>
      </w:tr>
      <w:tr w:rsidR="00CA6F0A" w:rsidTr="00A773B9">
        <w:tc>
          <w:tcPr>
            <w:tcW w:w="9576" w:type="dxa"/>
          </w:tcPr>
          <w:p w:rsidR="00CA6F0A" w:rsidRPr="00B5644F" w:rsidRDefault="00CA6F0A" w:rsidP="00964393">
            <w:pPr>
              <w:pStyle w:val="Default"/>
              <w:numPr>
                <w:ilvl w:val="0"/>
                <w:numId w:val="11"/>
              </w:numPr>
              <w:rPr>
                <w:rFonts w:asciiTheme="majorBidi" w:hAnsiTheme="majorBidi" w:cstheme="majorBidi"/>
                <w:color w:val="auto"/>
              </w:rPr>
            </w:pPr>
            <w:r w:rsidRPr="00B5644F">
              <w:rPr>
                <w:rFonts w:asciiTheme="majorBidi" w:hAnsiTheme="majorBidi" w:cstheme="majorBidi"/>
                <w:color w:val="auto"/>
              </w:rPr>
              <w:t xml:space="preserve">Ghosh, R. 2014. “Antecedents of Mentoring Support: A Meta-Analysis of Individual, Relational, and Structural or Organizational Factors.” </w:t>
            </w:r>
            <w:r w:rsidRPr="00B5644F">
              <w:rPr>
                <w:rFonts w:asciiTheme="majorBidi" w:hAnsiTheme="majorBidi" w:cstheme="majorBidi"/>
                <w:b/>
                <w:bCs/>
                <w:i/>
                <w:iCs/>
                <w:color w:val="auto"/>
              </w:rPr>
              <w:t>Journal of Vocational Behavior</w:t>
            </w:r>
            <w:r w:rsidRPr="00B5644F">
              <w:rPr>
                <w:rFonts w:asciiTheme="majorBidi" w:hAnsiTheme="majorBidi" w:cstheme="majorBidi"/>
                <w:color w:val="auto"/>
              </w:rPr>
              <w:t xml:space="preserve">, 84: 367. </w:t>
            </w:r>
          </w:p>
          <w:p w:rsidR="00CA6F0A" w:rsidRPr="00B5644F" w:rsidRDefault="00CA6F0A" w:rsidP="00964393">
            <w:pPr>
              <w:pStyle w:val="Default"/>
              <w:numPr>
                <w:ilvl w:val="0"/>
                <w:numId w:val="11"/>
              </w:numPr>
              <w:rPr>
                <w:rFonts w:asciiTheme="majorBidi" w:hAnsiTheme="majorBidi" w:cstheme="majorBidi"/>
                <w:color w:val="auto"/>
              </w:rPr>
            </w:pPr>
            <w:r w:rsidRPr="00B5644F">
              <w:rPr>
                <w:rFonts w:asciiTheme="majorBidi" w:hAnsiTheme="majorBidi" w:cstheme="majorBidi"/>
                <w:color w:val="auto"/>
              </w:rPr>
              <w:t xml:space="preserve">Lyle, D. S., &amp; Smith, J. Z. 2014. “The Effect of High-Performing Mentors on Junior Officer Promotion in the US Army.” </w:t>
            </w:r>
            <w:r w:rsidRPr="00B5644F">
              <w:rPr>
                <w:rFonts w:asciiTheme="majorBidi" w:hAnsiTheme="majorBidi" w:cstheme="majorBidi"/>
                <w:b/>
                <w:bCs/>
                <w:i/>
                <w:iCs/>
                <w:color w:val="auto"/>
              </w:rPr>
              <w:t>Journal of Labor Economics</w:t>
            </w:r>
            <w:r w:rsidRPr="00B5644F">
              <w:rPr>
                <w:rFonts w:asciiTheme="majorBidi" w:hAnsiTheme="majorBidi" w:cstheme="majorBidi"/>
                <w:color w:val="auto"/>
              </w:rPr>
              <w:t xml:space="preserve">, 32: 229. </w:t>
            </w:r>
          </w:p>
          <w:p w:rsidR="00CA6F0A" w:rsidRPr="00B5644F" w:rsidRDefault="00CA6F0A" w:rsidP="00964393">
            <w:pPr>
              <w:pStyle w:val="Default"/>
              <w:numPr>
                <w:ilvl w:val="0"/>
                <w:numId w:val="11"/>
              </w:numPr>
              <w:rPr>
                <w:rFonts w:asciiTheme="majorBidi" w:hAnsiTheme="majorBidi" w:cstheme="majorBidi"/>
                <w:color w:val="auto"/>
              </w:rPr>
            </w:pPr>
            <w:r w:rsidRPr="00B5644F">
              <w:rPr>
                <w:rFonts w:asciiTheme="majorBidi" w:hAnsiTheme="majorBidi" w:cstheme="majorBidi"/>
                <w:color w:val="auto"/>
              </w:rPr>
              <w:t xml:space="preserve">Seibert, S., Kraimer, M, &amp; Liden, R.. 2001. “A Social Capital Theory of Career Success.” </w:t>
            </w:r>
            <w:r w:rsidRPr="00B5644F">
              <w:rPr>
                <w:rFonts w:asciiTheme="majorBidi" w:hAnsiTheme="majorBidi" w:cstheme="majorBidi"/>
                <w:b/>
                <w:bCs/>
                <w:i/>
                <w:iCs/>
                <w:color w:val="auto"/>
              </w:rPr>
              <w:t>Academy of Management Journal</w:t>
            </w:r>
            <w:r w:rsidRPr="00B5644F">
              <w:rPr>
                <w:rFonts w:asciiTheme="majorBidi" w:hAnsiTheme="majorBidi" w:cstheme="majorBidi"/>
                <w:color w:val="auto"/>
              </w:rPr>
              <w:t xml:space="preserve">, 44: 219-237. </w:t>
            </w:r>
          </w:p>
          <w:p w:rsidR="00CA6F0A" w:rsidRPr="00B5644F" w:rsidRDefault="00CA6F0A" w:rsidP="00964393">
            <w:pPr>
              <w:pStyle w:val="Default"/>
              <w:numPr>
                <w:ilvl w:val="0"/>
                <w:numId w:val="11"/>
              </w:numPr>
              <w:rPr>
                <w:rFonts w:asciiTheme="majorBidi" w:hAnsiTheme="majorBidi" w:cstheme="majorBidi"/>
                <w:color w:val="auto"/>
              </w:rPr>
            </w:pPr>
            <w:r w:rsidRPr="00B5644F">
              <w:rPr>
                <w:rFonts w:asciiTheme="majorBidi" w:hAnsiTheme="majorBidi" w:cstheme="majorBidi"/>
                <w:color w:val="auto"/>
              </w:rPr>
              <w:t xml:space="preserve">Haggard, D. L., Dougherty, T. W., Turban, D. B., &amp; Wilbanks, J. E. 2011. “Who Is a Mentor? A Review of Evolving Definitions and Implications for Research.” </w:t>
            </w:r>
            <w:r w:rsidRPr="00B5644F">
              <w:rPr>
                <w:rFonts w:asciiTheme="majorBidi" w:hAnsiTheme="majorBidi" w:cstheme="majorBidi"/>
                <w:b/>
                <w:bCs/>
                <w:i/>
                <w:iCs/>
                <w:color w:val="auto"/>
              </w:rPr>
              <w:t>Journal of Management</w:t>
            </w:r>
            <w:r w:rsidRPr="00B5644F">
              <w:rPr>
                <w:rFonts w:asciiTheme="majorBidi" w:hAnsiTheme="majorBidi" w:cstheme="majorBidi"/>
                <w:color w:val="auto"/>
              </w:rPr>
              <w:t xml:space="preserve">, 37: 280-304. </w:t>
            </w:r>
          </w:p>
          <w:p w:rsidR="00CA6F0A" w:rsidRPr="00B5644F" w:rsidRDefault="00CA6F0A" w:rsidP="00964393">
            <w:pPr>
              <w:pStyle w:val="Default"/>
              <w:numPr>
                <w:ilvl w:val="0"/>
                <w:numId w:val="11"/>
              </w:numPr>
              <w:rPr>
                <w:rFonts w:asciiTheme="majorBidi" w:hAnsiTheme="majorBidi" w:cstheme="majorBidi"/>
                <w:color w:val="auto"/>
              </w:rPr>
            </w:pPr>
            <w:r w:rsidRPr="00B5644F">
              <w:rPr>
                <w:rFonts w:asciiTheme="majorBidi" w:hAnsiTheme="majorBidi" w:cstheme="majorBidi"/>
                <w:color w:val="auto"/>
              </w:rPr>
              <w:t xml:space="preserve">Leslie, L., Manchester, C., Park, TY, &amp; Mehng, A. 2012. “Flexible Work Practices: A Source of Career Premiums or Penalties?” </w:t>
            </w:r>
            <w:r w:rsidRPr="00B5644F">
              <w:rPr>
                <w:rFonts w:asciiTheme="majorBidi" w:hAnsiTheme="majorBidi" w:cstheme="majorBidi"/>
                <w:b/>
                <w:bCs/>
                <w:i/>
                <w:iCs/>
                <w:color w:val="auto"/>
              </w:rPr>
              <w:t>Academy of Management Journal</w:t>
            </w:r>
            <w:r w:rsidRPr="00B5644F">
              <w:rPr>
                <w:rFonts w:asciiTheme="majorBidi" w:hAnsiTheme="majorBidi" w:cstheme="majorBidi"/>
                <w:color w:val="auto"/>
              </w:rPr>
              <w:t xml:space="preserve">, 55: 1407-1428. </w:t>
            </w:r>
          </w:p>
          <w:p w:rsidR="00CA6F0A" w:rsidRPr="00B5644F" w:rsidRDefault="00CA6F0A" w:rsidP="00CA6F0A">
            <w:pPr>
              <w:pStyle w:val="Default"/>
              <w:rPr>
                <w:rFonts w:asciiTheme="majorBidi" w:hAnsiTheme="majorBidi" w:cstheme="majorBidi"/>
                <w:color w:val="auto"/>
              </w:rPr>
            </w:pPr>
          </w:p>
        </w:tc>
      </w:tr>
    </w:tbl>
    <w:p w:rsidR="00964393" w:rsidRDefault="00964393"/>
    <w:tbl>
      <w:tblPr>
        <w:tblStyle w:val="TableGrid"/>
        <w:tblW w:w="0" w:type="auto"/>
        <w:tblLook w:val="04A0" w:firstRow="1" w:lastRow="0" w:firstColumn="1" w:lastColumn="0" w:noHBand="0" w:noVBand="1"/>
      </w:tblPr>
      <w:tblGrid>
        <w:gridCol w:w="9576"/>
      </w:tblGrid>
      <w:tr w:rsidR="00CA6F0A" w:rsidTr="00A773B9">
        <w:tc>
          <w:tcPr>
            <w:tcW w:w="9576" w:type="dxa"/>
          </w:tcPr>
          <w:p w:rsidR="00CA6F0A" w:rsidRPr="00B5644F" w:rsidRDefault="009E692E" w:rsidP="009205FD">
            <w:pPr>
              <w:pStyle w:val="Default"/>
              <w:rPr>
                <w:rFonts w:asciiTheme="majorBidi" w:hAnsiTheme="majorBidi" w:cstheme="majorBidi"/>
                <w:color w:val="auto"/>
              </w:rPr>
            </w:pPr>
            <w:r>
              <w:rPr>
                <w:rFonts w:asciiTheme="majorBidi" w:hAnsiTheme="majorBidi" w:cstheme="majorBidi"/>
                <w:b/>
                <w:bCs/>
                <w:color w:val="auto"/>
              </w:rPr>
              <w:t>WEEK</w:t>
            </w:r>
            <w:r w:rsidRPr="00B5644F">
              <w:rPr>
                <w:rFonts w:asciiTheme="majorBidi" w:hAnsiTheme="majorBidi" w:cstheme="majorBidi"/>
                <w:b/>
                <w:bCs/>
                <w:color w:val="auto"/>
              </w:rPr>
              <w:t xml:space="preserve"> </w:t>
            </w:r>
            <w:r w:rsidR="00CA6F0A" w:rsidRPr="00B5644F">
              <w:rPr>
                <w:rFonts w:asciiTheme="majorBidi" w:hAnsiTheme="majorBidi" w:cstheme="majorBidi"/>
                <w:b/>
                <w:bCs/>
                <w:color w:val="auto"/>
              </w:rPr>
              <w:t xml:space="preserve">12: </w:t>
            </w:r>
            <w:r w:rsidR="002C634C">
              <w:rPr>
                <w:rFonts w:asciiTheme="majorBidi" w:hAnsiTheme="majorBidi" w:cstheme="majorBidi"/>
                <w:b/>
                <w:bCs/>
                <w:color w:val="auto"/>
              </w:rPr>
              <w:t>W</w:t>
            </w:r>
            <w:r w:rsidR="009205FD">
              <w:rPr>
                <w:rFonts w:asciiTheme="majorBidi" w:hAnsiTheme="majorBidi" w:cstheme="majorBidi"/>
                <w:b/>
                <w:bCs/>
                <w:color w:val="auto"/>
              </w:rPr>
              <w:t xml:space="preserve">ORK, </w:t>
            </w:r>
            <w:r w:rsidR="002C634C">
              <w:rPr>
                <w:rFonts w:asciiTheme="majorBidi" w:hAnsiTheme="majorBidi" w:cstheme="majorBidi"/>
                <w:b/>
                <w:bCs/>
                <w:color w:val="auto"/>
              </w:rPr>
              <w:t>FAMILY</w:t>
            </w:r>
            <w:r w:rsidR="00CA6F0A" w:rsidRPr="00B5644F">
              <w:rPr>
                <w:rFonts w:asciiTheme="majorBidi" w:hAnsiTheme="majorBidi" w:cstheme="majorBidi"/>
                <w:b/>
                <w:bCs/>
                <w:color w:val="auto"/>
              </w:rPr>
              <w:t xml:space="preserve"> </w:t>
            </w:r>
            <w:r w:rsidR="009205FD">
              <w:rPr>
                <w:rFonts w:asciiTheme="majorBidi" w:hAnsiTheme="majorBidi" w:cstheme="majorBidi"/>
                <w:b/>
                <w:bCs/>
                <w:color w:val="auto"/>
              </w:rPr>
              <w:t>AND HEALTH</w:t>
            </w:r>
          </w:p>
        </w:tc>
      </w:tr>
      <w:tr w:rsidR="00CA6F0A" w:rsidTr="00A773B9">
        <w:tc>
          <w:tcPr>
            <w:tcW w:w="9576" w:type="dxa"/>
          </w:tcPr>
          <w:p w:rsidR="00CA6F0A" w:rsidRDefault="001F5153" w:rsidP="00CA6F0A">
            <w:pPr>
              <w:pStyle w:val="Default"/>
              <w:rPr>
                <w:rFonts w:asciiTheme="majorBidi" w:hAnsiTheme="majorBidi" w:cstheme="majorBidi"/>
                <w:color w:val="auto"/>
              </w:rPr>
            </w:pPr>
            <w:r>
              <w:rPr>
                <w:rFonts w:asciiTheme="majorBidi" w:hAnsiTheme="majorBidi" w:cstheme="majorBidi"/>
                <w:color w:val="auto"/>
              </w:rPr>
              <w:t>Monday, November 19</w:t>
            </w:r>
          </w:p>
          <w:p w:rsidR="00CA6F0A" w:rsidRPr="00B5644F" w:rsidRDefault="00CA6F0A" w:rsidP="00CA6F0A">
            <w:pPr>
              <w:pStyle w:val="Default"/>
              <w:rPr>
                <w:rFonts w:asciiTheme="majorBidi" w:hAnsiTheme="majorBidi" w:cstheme="majorBidi"/>
                <w:color w:val="auto"/>
              </w:rPr>
            </w:pPr>
          </w:p>
        </w:tc>
      </w:tr>
      <w:tr w:rsidR="00CA6F0A" w:rsidRPr="009205FD" w:rsidTr="00A773B9">
        <w:tc>
          <w:tcPr>
            <w:tcW w:w="9576" w:type="dxa"/>
          </w:tcPr>
          <w:p w:rsidR="00CA6F0A" w:rsidRPr="009205FD" w:rsidRDefault="002C634C" w:rsidP="002C634C">
            <w:pPr>
              <w:pStyle w:val="Default"/>
              <w:numPr>
                <w:ilvl w:val="0"/>
                <w:numId w:val="12"/>
              </w:numPr>
              <w:rPr>
                <w:rFonts w:asciiTheme="majorBidi" w:hAnsiTheme="majorBidi" w:cstheme="majorBidi"/>
                <w:color w:val="auto"/>
              </w:rPr>
            </w:pPr>
            <w:r w:rsidRPr="009205FD">
              <w:rPr>
                <w:rFonts w:asciiTheme="majorBidi" w:hAnsiTheme="majorBidi" w:cstheme="majorBidi"/>
                <w:color w:val="auto"/>
              </w:rPr>
              <w:t xml:space="preserve">Greenhaus, J. H., &amp; Beutell, N. J. 1985. Sources of conflict between work and family roles. </w:t>
            </w:r>
            <w:r w:rsidRPr="009205FD">
              <w:rPr>
                <w:rFonts w:asciiTheme="majorBidi" w:hAnsiTheme="majorBidi" w:cstheme="majorBidi"/>
                <w:b/>
                <w:bCs/>
                <w:i/>
                <w:iCs/>
                <w:color w:val="auto"/>
              </w:rPr>
              <w:t xml:space="preserve">Academy of Management Review, </w:t>
            </w:r>
            <w:r w:rsidRPr="009205FD">
              <w:rPr>
                <w:rFonts w:asciiTheme="majorBidi" w:hAnsiTheme="majorBidi" w:cstheme="majorBidi"/>
                <w:color w:val="auto"/>
              </w:rPr>
              <w:t xml:space="preserve">10, 76-88. </w:t>
            </w:r>
          </w:p>
          <w:p w:rsidR="009205FD" w:rsidRPr="009205FD" w:rsidRDefault="002C634C" w:rsidP="009205FD">
            <w:pPr>
              <w:pStyle w:val="Default"/>
              <w:numPr>
                <w:ilvl w:val="0"/>
                <w:numId w:val="12"/>
              </w:numPr>
              <w:rPr>
                <w:rFonts w:asciiTheme="majorBidi" w:hAnsiTheme="majorBidi" w:cstheme="majorBidi"/>
                <w:color w:val="auto"/>
              </w:rPr>
            </w:pPr>
            <w:r w:rsidRPr="009205FD">
              <w:rPr>
                <w:rFonts w:asciiTheme="majorBidi" w:hAnsiTheme="majorBidi" w:cstheme="majorBidi"/>
                <w:color w:val="auto"/>
              </w:rPr>
              <w:t xml:space="preserve">Parasuraman, S., &amp; Greehaus, J. H. 2002. Toward reducing some critical gaps in work-family research. </w:t>
            </w:r>
            <w:r w:rsidRPr="009205FD">
              <w:rPr>
                <w:rFonts w:asciiTheme="majorBidi" w:hAnsiTheme="majorBidi" w:cstheme="majorBidi"/>
                <w:b/>
                <w:bCs/>
                <w:i/>
                <w:iCs/>
                <w:color w:val="auto"/>
              </w:rPr>
              <w:t xml:space="preserve">Human Resource Management Review, </w:t>
            </w:r>
            <w:r w:rsidRPr="009205FD">
              <w:rPr>
                <w:rFonts w:asciiTheme="majorBidi" w:hAnsiTheme="majorBidi" w:cstheme="majorBidi"/>
                <w:color w:val="auto"/>
              </w:rPr>
              <w:t xml:space="preserve">12, 299-312. </w:t>
            </w:r>
          </w:p>
          <w:p w:rsidR="009205FD" w:rsidRPr="009205FD" w:rsidRDefault="002C634C" w:rsidP="009205FD">
            <w:pPr>
              <w:pStyle w:val="Default"/>
              <w:numPr>
                <w:ilvl w:val="0"/>
                <w:numId w:val="12"/>
              </w:numPr>
              <w:rPr>
                <w:rFonts w:asciiTheme="majorBidi" w:hAnsiTheme="majorBidi" w:cstheme="majorBidi"/>
                <w:color w:val="auto"/>
              </w:rPr>
            </w:pPr>
            <w:r w:rsidRPr="009205FD">
              <w:rPr>
                <w:rFonts w:asciiTheme="majorBidi" w:hAnsiTheme="majorBidi" w:cstheme="majorBidi"/>
                <w:color w:val="auto"/>
              </w:rPr>
              <w:t xml:space="preserve">Edwards, J. R., &amp; Rothbard, N. P. 2000. </w:t>
            </w:r>
            <w:r w:rsidR="009205FD" w:rsidRPr="009205FD">
              <w:rPr>
                <w:rFonts w:asciiTheme="majorBidi" w:hAnsiTheme="majorBidi" w:cstheme="majorBidi"/>
                <w:color w:val="auto"/>
              </w:rPr>
              <w:t>Mechanisms linking work and family: Clarifying the relationship between work and family constructs</w:t>
            </w:r>
            <w:r w:rsidR="009205FD" w:rsidRPr="009205FD">
              <w:rPr>
                <w:rFonts w:asciiTheme="majorBidi" w:hAnsiTheme="majorBidi" w:cstheme="majorBidi"/>
              </w:rPr>
              <w:t xml:space="preserve">. </w:t>
            </w:r>
            <w:r w:rsidR="009205FD" w:rsidRPr="009205FD">
              <w:rPr>
                <w:rFonts w:asciiTheme="majorBidi" w:hAnsiTheme="majorBidi" w:cstheme="majorBidi"/>
                <w:b/>
                <w:bCs/>
                <w:i/>
                <w:iCs/>
                <w:color w:val="auto"/>
              </w:rPr>
              <w:t xml:space="preserve">Academy of Management </w:t>
            </w:r>
            <w:r w:rsidR="009205FD" w:rsidRPr="009205FD">
              <w:rPr>
                <w:rFonts w:asciiTheme="majorBidi" w:hAnsiTheme="majorBidi" w:cstheme="majorBidi"/>
                <w:b/>
                <w:bCs/>
                <w:i/>
                <w:iCs/>
              </w:rPr>
              <w:t>Review</w:t>
            </w:r>
            <w:r w:rsidR="009205FD" w:rsidRPr="009205FD">
              <w:rPr>
                <w:rFonts w:asciiTheme="majorBidi" w:hAnsiTheme="majorBidi" w:cstheme="majorBidi"/>
                <w:b/>
                <w:bCs/>
                <w:color w:val="auto"/>
              </w:rPr>
              <w:t xml:space="preserve">, </w:t>
            </w:r>
            <w:r w:rsidR="009205FD" w:rsidRPr="009205FD">
              <w:rPr>
                <w:rFonts w:asciiTheme="majorBidi" w:hAnsiTheme="majorBidi" w:cstheme="majorBidi"/>
                <w:color w:val="auto"/>
              </w:rPr>
              <w:t xml:space="preserve">25, 178-199. </w:t>
            </w:r>
          </w:p>
          <w:p w:rsidR="002C634C" w:rsidRPr="009205FD" w:rsidRDefault="009205FD" w:rsidP="002C634C">
            <w:pPr>
              <w:pStyle w:val="Default"/>
              <w:numPr>
                <w:ilvl w:val="0"/>
                <w:numId w:val="12"/>
              </w:numPr>
              <w:rPr>
                <w:rFonts w:asciiTheme="majorBidi" w:hAnsiTheme="majorBidi" w:cstheme="majorBidi"/>
                <w:color w:val="auto"/>
              </w:rPr>
            </w:pPr>
            <w:r w:rsidRPr="009205FD">
              <w:rPr>
                <w:rFonts w:asciiTheme="majorBidi" w:hAnsiTheme="majorBidi" w:cstheme="majorBidi"/>
                <w:color w:val="auto"/>
              </w:rPr>
              <w:t>Allen, T. D. et al. 2000. C</w:t>
            </w:r>
            <w:r w:rsidRPr="009205FD">
              <w:rPr>
                <w:rFonts w:asciiTheme="majorBidi" w:hAnsiTheme="majorBidi" w:cstheme="majorBidi"/>
                <w:color w:val="222222"/>
                <w:shd w:val="clear" w:color="auto" w:fill="FFFFFF"/>
              </w:rPr>
              <w:t xml:space="preserve">onsequences associated with work-to-family conflict: a review and agenda for future research. </w:t>
            </w:r>
            <w:r w:rsidRPr="009205FD">
              <w:rPr>
                <w:rFonts w:asciiTheme="majorBidi" w:hAnsiTheme="majorBidi" w:cstheme="majorBidi"/>
                <w:b/>
                <w:bCs/>
                <w:i/>
                <w:iCs/>
                <w:color w:val="222222"/>
                <w:shd w:val="clear" w:color="auto" w:fill="FFFFFF"/>
              </w:rPr>
              <w:t xml:space="preserve">Journal of Occupational Health Psychology, </w:t>
            </w:r>
            <w:r w:rsidRPr="009205FD">
              <w:rPr>
                <w:rFonts w:asciiTheme="majorBidi" w:hAnsiTheme="majorBidi" w:cstheme="majorBidi"/>
                <w:color w:val="222222"/>
                <w:shd w:val="clear" w:color="auto" w:fill="FFFFFF"/>
              </w:rPr>
              <w:t>5, 278-308.</w:t>
            </w:r>
          </w:p>
          <w:p w:rsidR="009205FD" w:rsidRPr="009205FD" w:rsidRDefault="009205FD" w:rsidP="007A1D15">
            <w:pPr>
              <w:pStyle w:val="Default"/>
              <w:numPr>
                <w:ilvl w:val="0"/>
                <w:numId w:val="12"/>
              </w:numPr>
              <w:rPr>
                <w:rFonts w:asciiTheme="majorBidi" w:hAnsiTheme="majorBidi" w:cstheme="majorBidi"/>
                <w:color w:val="auto"/>
              </w:rPr>
            </w:pPr>
            <w:r w:rsidRPr="009205FD">
              <w:rPr>
                <w:rFonts w:asciiTheme="majorBidi" w:hAnsiTheme="majorBidi" w:cstheme="majorBidi"/>
                <w:color w:val="222222"/>
                <w:shd w:val="clear" w:color="auto" w:fill="FFFFFF"/>
              </w:rPr>
              <w:t xml:space="preserve">Ganster, D. C., &amp; Rosen, C. C. (2013). </w:t>
            </w:r>
            <w:r w:rsidR="001E6C1C">
              <w:rPr>
                <w:rFonts w:asciiTheme="majorBidi" w:hAnsiTheme="majorBidi" w:cstheme="majorBidi"/>
                <w:color w:val="222222"/>
                <w:shd w:val="clear" w:color="auto" w:fill="FFFFFF"/>
              </w:rPr>
              <w:t>Work stress and employee health</w:t>
            </w:r>
            <w:r w:rsidR="007A1D15">
              <w:rPr>
                <w:rFonts w:asciiTheme="majorBidi" w:hAnsiTheme="majorBidi" w:cstheme="majorBidi"/>
                <w:color w:val="222222"/>
                <w:shd w:val="clear" w:color="auto" w:fill="FFFFFF"/>
              </w:rPr>
              <w:t>:</w:t>
            </w:r>
            <w:r w:rsidR="001E6C1C">
              <w:rPr>
                <w:rFonts w:asciiTheme="majorBidi" w:hAnsiTheme="majorBidi" w:cstheme="majorBidi"/>
                <w:color w:val="222222"/>
                <w:shd w:val="clear" w:color="auto" w:fill="FFFFFF"/>
              </w:rPr>
              <w:t xml:space="preserve"> </w:t>
            </w:r>
            <w:r w:rsidRPr="009205FD">
              <w:rPr>
                <w:rFonts w:asciiTheme="majorBidi" w:hAnsiTheme="majorBidi" w:cstheme="majorBidi"/>
                <w:color w:val="222222"/>
                <w:shd w:val="clear" w:color="auto" w:fill="FFFFFF"/>
              </w:rPr>
              <w:t>A multidisciplinary review.</w:t>
            </w:r>
            <w:r w:rsidRPr="009205FD">
              <w:rPr>
                <w:rStyle w:val="apple-converted-space"/>
                <w:rFonts w:asciiTheme="majorBidi" w:hAnsiTheme="majorBidi" w:cstheme="majorBidi"/>
                <w:color w:val="222222"/>
                <w:shd w:val="clear" w:color="auto" w:fill="FFFFFF"/>
              </w:rPr>
              <w:t> </w:t>
            </w:r>
            <w:r w:rsidRPr="007A1D15">
              <w:rPr>
                <w:rFonts w:asciiTheme="majorBidi" w:hAnsiTheme="majorBidi" w:cstheme="majorBidi"/>
                <w:b/>
                <w:bCs/>
                <w:i/>
                <w:iCs/>
                <w:color w:val="222222"/>
                <w:shd w:val="clear" w:color="auto" w:fill="FFFFFF"/>
              </w:rPr>
              <w:t>Journal of Management</w:t>
            </w:r>
            <w:r w:rsidRPr="009205FD">
              <w:rPr>
                <w:rFonts w:asciiTheme="majorBidi" w:hAnsiTheme="majorBidi" w:cstheme="majorBidi"/>
                <w:color w:val="222222"/>
                <w:shd w:val="clear" w:color="auto" w:fill="FFFFFF"/>
              </w:rPr>
              <w:t xml:space="preserve">, </w:t>
            </w:r>
            <w:r w:rsidR="007A1D15">
              <w:rPr>
                <w:rFonts w:asciiTheme="majorBidi" w:hAnsiTheme="majorBidi" w:cstheme="majorBidi"/>
                <w:color w:val="222222"/>
                <w:shd w:val="clear" w:color="auto" w:fill="FFFFFF"/>
              </w:rPr>
              <w:t xml:space="preserve">39, 1085-1122. </w:t>
            </w:r>
          </w:p>
        </w:tc>
      </w:tr>
    </w:tbl>
    <w:p w:rsidR="00964393" w:rsidRDefault="00964393">
      <w:r>
        <w:br w:type="page"/>
      </w:r>
    </w:p>
    <w:tbl>
      <w:tblPr>
        <w:tblStyle w:val="TableGrid"/>
        <w:tblW w:w="0" w:type="auto"/>
        <w:tblLook w:val="04A0" w:firstRow="1" w:lastRow="0" w:firstColumn="1" w:lastColumn="0" w:noHBand="0" w:noVBand="1"/>
      </w:tblPr>
      <w:tblGrid>
        <w:gridCol w:w="9576"/>
      </w:tblGrid>
      <w:tr w:rsidR="00CA6F0A" w:rsidTr="00A773B9">
        <w:tc>
          <w:tcPr>
            <w:tcW w:w="9576" w:type="dxa"/>
          </w:tcPr>
          <w:p w:rsidR="00CA6F0A" w:rsidRPr="00B5644F" w:rsidRDefault="009E692E" w:rsidP="00CA6F0A">
            <w:pPr>
              <w:pStyle w:val="Default"/>
              <w:rPr>
                <w:rFonts w:asciiTheme="majorBidi" w:hAnsiTheme="majorBidi" w:cstheme="majorBidi"/>
                <w:color w:val="auto"/>
              </w:rPr>
            </w:pPr>
            <w:r>
              <w:rPr>
                <w:rFonts w:asciiTheme="majorBidi" w:hAnsiTheme="majorBidi" w:cstheme="majorBidi"/>
                <w:b/>
                <w:bCs/>
                <w:color w:val="auto"/>
              </w:rPr>
              <w:lastRenderedPageBreak/>
              <w:t>WEEK</w:t>
            </w:r>
            <w:r w:rsidRPr="00B5644F">
              <w:rPr>
                <w:rFonts w:asciiTheme="majorBidi" w:hAnsiTheme="majorBidi" w:cstheme="majorBidi"/>
                <w:b/>
                <w:bCs/>
                <w:color w:val="auto"/>
              </w:rPr>
              <w:t xml:space="preserve"> </w:t>
            </w:r>
            <w:r w:rsidR="00CA6F0A" w:rsidRPr="00B5644F">
              <w:rPr>
                <w:rFonts w:asciiTheme="majorBidi" w:hAnsiTheme="majorBidi" w:cstheme="majorBidi"/>
                <w:b/>
                <w:bCs/>
                <w:color w:val="auto"/>
              </w:rPr>
              <w:t xml:space="preserve">13: STUDENT’S CHOICE AND COURSE RETROSPECTIVE </w:t>
            </w:r>
          </w:p>
        </w:tc>
      </w:tr>
      <w:tr w:rsidR="00CA6F0A" w:rsidTr="00A773B9">
        <w:tc>
          <w:tcPr>
            <w:tcW w:w="9576" w:type="dxa"/>
          </w:tcPr>
          <w:p w:rsidR="00CA6F0A" w:rsidRDefault="001F5153" w:rsidP="001F5153">
            <w:pPr>
              <w:pStyle w:val="Default"/>
              <w:rPr>
                <w:rFonts w:asciiTheme="majorBidi" w:hAnsiTheme="majorBidi" w:cstheme="majorBidi"/>
                <w:color w:val="auto"/>
              </w:rPr>
            </w:pPr>
            <w:r>
              <w:rPr>
                <w:rFonts w:asciiTheme="majorBidi" w:hAnsiTheme="majorBidi" w:cstheme="majorBidi"/>
                <w:color w:val="auto"/>
              </w:rPr>
              <w:t>Monday</w:t>
            </w:r>
            <w:r w:rsidR="00CA6F0A">
              <w:rPr>
                <w:rFonts w:asciiTheme="majorBidi" w:hAnsiTheme="majorBidi" w:cstheme="majorBidi"/>
                <w:color w:val="auto"/>
              </w:rPr>
              <w:t xml:space="preserve">, </w:t>
            </w:r>
            <w:r>
              <w:rPr>
                <w:rFonts w:asciiTheme="majorBidi" w:hAnsiTheme="majorBidi" w:cstheme="majorBidi"/>
                <w:color w:val="auto"/>
              </w:rPr>
              <w:t>December</w:t>
            </w:r>
            <w:r w:rsidR="00CA6F0A">
              <w:rPr>
                <w:rFonts w:asciiTheme="majorBidi" w:hAnsiTheme="majorBidi" w:cstheme="majorBidi"/>
                <w:color w:val="auto"/>
              </w:rPr>
              <w:t xml:space="preserve"> </w:t>
            </w:r>
            <w:r>
              <w:rPr>
                <w:rFonts w:asciiTheme="majorBidi" w:hAnsiTheme="majorBidi" w:cstheme="majorBidi"/>
                <w:color w:val="auto"/>
              </w:rPr>
              <w:t>3</w:t>
            </w:r>
          </w:p>
          <w:p w:rsidR="00CA6F0A" w:rsidRPr="00B5644F" w:rsidRDefault="00CA6F0A" w:rsidP="00CA6F0A">
            <w:pPr>
              <w:pStyle w:val="Default"/>
              <w:rPr>
                <w:rFonts w:asciiTheme="majorBidi" w:hAnsiTheme="majorBidi" w:cstheme="majorBidi"/>
                <w:color w:val="auto"/>
              </w:rPr>
            </w:pPr>
          </w:p>
        </w:tc>
      </w:tr>
      <w:tr w:rsidR="00CA6F0A" w:rsidTr="00CA6F0A">
        <w:trPr>
          <w:trHeight w:val="152"/>
        </w:trPr>
        <w:tc>
          <w:tcPr>
            <w:tcW w:w="9576" w:type="dxa"/>
          </w:tcPr>
          <w:p w:rsidR="00CA6F0A" w:rsidRPr="00B5644F" w:rsidRDefault="00CA6F0A" w:rsidP="00CA6F0A">
            <w:pPr>
              <w:pStyle w:val="Default"/>
              <w:rPr>
                <w:rFonts w:asciiTheme="majorBidi" w:hAnsiTheme="majorBidi" w:cstheme="majorBidi"/>
                <w:color w:val="auto"/>
              </w:rPr>
            </w:pPr>
            <w:r w:rsidRPr="00B5644F">
              <w:rPr>
                <w:rFonts w:asciiTheme="majorBidi" w:hAnsiTheme="majorBidi" w:cstheme="majorBidi"/>
                <w:b/>
                <w:bCs/>
                <w:i/>
                <w:iCs/>
                <w:color w:val="auto"/>
              </w:rPr>
              <w:t xml:space="preserve">EACH STUDENT WILL BRING AN ARTICLE OF THEIR CHOICE (NO ARTICLES LISTED ON THIS SYLLABUS, PLEASE) TO DISCUSS IN CLASS. </w:t>
            </w:r>
          </w:p>
          <w:p w:rsidR="00CA6F0A" w:rsidRPr="00B5644F" w:rsidRDefault="00CA6F0A" w:rsidP="00CA6F0A">
            <w:pPr>
              <w:pStyle w:val="Default"/>
              <w:rPr>
                <w:rFonts w:asciiTheme="majorBidi" w:hAnsiTheme="majorBidi" w:cstheme="majorBidi"/>
                <w:color w:val="auto"/>
              </w:rPr>
            </w:pPr>
          </w:p>
        </w:tc>
      </w:tr>
    </w:tbl>
    <w:p w:rsidR="00964393" w:rsidRDefault="00964393"/>
    <w:tbl>
      <w:tblPr>
        <w:tblStyle w:val="TableGrid"/>
        <w:tblW w:w="0" w:type="auto"/>
        <w:tblLook w:val="04A0" w:firstRow="1" w:lastRow="0" w:firstColumn="1" w:lastColumn="0" w:noHBand="0" w:noVBand="1"/>
      </w:tblPr>
      <w:tblGrid>
        <w:gridCol w:w="9576"/>
      </w:tblGrid>
      <w:tr w:rsidR="00CA6F0A" w:rsidTr="00A773B9">
        <w:tc>
          <w:tcPr>
            <w:tcW w:w="9576" w:type="dxa"/>
          </w:tcPr>
          <w:p w:rsidR="00CA6F0A" w:rsidRPr="00B5644F" w:rsidRDefault="009E692E" w:rsidP="00CA6F0A">
            <w:pPr>
              <w:pStyle w:val="Default"/>
              <w:rPr>
                <w:rFonts w:asciiTheme="majorBidi" w:hAnsiTheme="majorBidi" w:cstheme="majorBidi"/>
                <w:color w:val="auto"/>
              </w:rPr>
            </w:pPr>
            <w:r>
              <w:rPr>
                <w:rFonts w:asciiTheme="majorBidi" w:hAnsiTheme="majorBidi" w:cstheme="majorBidi"/>
                <w:b/>
                <w:bCs/>
                <w:color w:val="auto"/>
              </w:rPr>
              <w:t>WEEK</w:t>
            </w:r>
            <w:r w:rsidRPr="00B5644F">
              <w:rPr>
                <w:rFonts w:asciiTheme="majorBidi" w:hAnsiTheme="majorBidi" w:cstheme="majorBidi"/>
                <w:b/>
                <w:bCs/>
                <w:color w:val="auto"/>
              </w:rPr>
              <w:t xml:space="preserve"> </w:t>
            </w:r>
            <w:r w:rsidR="00CA6F0A" w:rsidRPr="00B5644F">
              <w:rPr>
                <w:rFonts w:asciiTheme="majorBidi" w:hAnsiTheme="majorBidi" w:cstheme="majorBidi"/>
                <w:b/>
                <w:bCs/>
                <w:color w:val="auto"/>
              </w:rPr>
              <w:t xml:space="preserve">14: CLASS PRESENTATION AND DISCUSSION OF STUDENT RESEARCH PAPERS </w:t>
            </w:r>
          </w:p>
        </w:tc>
      </w:tr>
      <w:tr w:rsidR="00CA6F0A" w:rsidTr="00A773B9">
        <w:tc>
          <w:tcPr>
            <w:tcW w:w="9576" w:type="dxa"/>
          </w:tcPr>
          <w:p w:rsidR="00CA6F0A" w:rsidRDefault="001F5153" w:rsidP="00CA6F0A">
            <w:pPr>
              <w:pStyle w:val="Default"/>
              <w:rPr>
                <w:rFonts w:asciiTheme="majorBidi" w:hAnsiTheme="majorBidi" w:cstheme="majorBidi"/>
                <w:color w:val="auto"/>
              </w:rPr>
            </w:pPr>
            <w:r>
              <w:rPr>
                <w:rFonts w:asciiTheme="majorBidi" w:hAnsiTheme="majorBidi" w:cstheme="majorBidi"/>
                <w:color w:val="auto"/>
              </w:rPr>
              <w:t>Monday</w:t>
            </w:r>
            <w:r w:rsidR="00CA6F0A">
              <w:rPr>
                <w:rFonts w:asciiTheme="majorBidi" w:hAnsiTheme="majorBidi" w:cstheme="majorBidi"/>
                <w:color w:val="auto"/>
              </w:rPr>
              <w:t>, December 1</w:t>
            </w:r>
            <w:r>
              <w:rPr>
                <w:rFonts w:asciiTheme="majorBidi" w:hAnsiTheme="majorBidi" w:cstheme="majorBidi"/>
                <w:color w:val="auto"/>
              </w:rPr>
              <w:t>0</w:t>
            </w:r>
          </w:p>
          <w:p w:rsidR="00CA6F0A" w:rsidRPr="00B5644F" w:rsidRDefault="00CA6F0A" w:rsidP="00CA6F0A">
            <w:pPr>
              <w:pStyle w:val="Default"/>
              <w:rPr>
                <w:rFonts w:asciiTheme="majorBidi" w:hAnsiTheme="majorBidi" w:cstheme="majorBidi"/>
                <w:color w:val="auto"/>
              </w:rPr>
            </w:pPr>
          </w:p>
        </w:tc>
      </w:tr>
      <w:tr w:rsidR="00CA6F0A" w:rsidTr="00A773B9">
        <w:tc>
          <w:tcPr>
            <w:tcW w:w="9576" w:type="dxa"/>
          </w:tcPr>
          <w:p w:rsidR="00CA6F0A" w:rsidRPr="00B5644F" w:rsidRDefault="00CA6F0A" w:rsidP="00CA6F0A">
            <w:pPr>
              <w:pStyle w:val="Default"/>
              <w:rPr>
                <w:rFonts w:asciiTheme="majorBidi" w:hAnsiTheme="majorBidi" w:cstheme="majorBidi"/>
                <w:color w:val="auto"/>
              </w:rPr>
            </w:pPr>
          </w:p>
        </w:tc>
      </w:tr>
    </w:tbl>
    <w:p w:rsidR="00A773B9" w:rsidRDefault="00A773B9" w:rsidP="00B5644F">
      <w:pPr>
        <w:pStyle w:val="Default"/>
        <w:rPr>
          <w:rFonts w:asciiTheme="majorBidi" w:hAnsiTheme="majorBidi" w:cstheme="majorBidi"/>
          <w:color w:val="auto"/>
        </w:rPr>
      </w:pPr>
    </w:p>
    <w:p w:rsidR="00A773B9" w:rsidRDefault="00A773B9" w:rsidP="00B5644F">
      <w:pPr>
        <w:pStyle w:val="Default"/>
        <w:rPr>
          <w:rFonts w:asciiTheme="majorBidi" w:hAnsiTheme="majorBidi" w:cstheme="majorBidi"/>
          <w:color w:val="auto"/>
        </w:rPr>
      </w:pPr>
    </w:p>
    <w:p w:rsidR="00B5644F" w:rsidRPr="00B5644F" w:rsidRDefault="00B5644F" w:rsidP="00B5644F">
      <w:pPr>
        <w:pStyle w:val="Default"/>
        <w:rPr>
          <w:rFonts w:asciiTheme="majorBidi" w:hAnsiTheme="majorBidi" w:cstheme="majorBidi"/>
          <w:color w:val="auto"/>
        </w:rPr>
      </w:pPr>
    </w:p>
    <w:p w:rsidR="00F26F3C" w:rsidRPr="00CA6F0A" w:rsidRDefault="00F26F3C" w:rsidP="00CA6F0A">
      <w:pPr>
        <w:pStyle w:val="Default"/>
        <w:rPr>
          <w:rFonts w:asciiTheme="majorBidi" w:hAnsiTheme="majorBidi" w:cstheme="majorBidi"/>
          <w:color w:val="auto"/>
        </w:rPr>
      </w:pPr>
    </w:p>
    <w:sectPr w:rsidR="00F26F3C" w:rsidRPr="00CA6F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B9" w:rsidRDefault="00A773B9" w:rsidP="00A773B9">
      <w:pPr>
        <w:spacing w:after="0" w:line="240" w:lineRule="auto"/>
      </w:pPr>
      <w:r>
        <w:separator/>
      </w:r>
    </w:p>
  </w:endnote>
  <w:endnote w:type="continuationSeparator" w:id="0">
    <w:p w:rsidR="00A773B9" w:rsidRDefault="00A773B9" w:rsidP="00A7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1745"/>
      <w:docPartObj>
        <w:docPartGallery w:val="Page Numbers (Bottom of Page)"/>
        <w:docPartUnique/>
      </w:docPartObj>
    </w:sdtPr>
    <w:sdtEndPr>
      <w:rPr>
        <w:noProof/>
      </w:rPr>
    </w:sdtEndPr>
    <w:sdtContent>
      <w:p w:rsidR="00964393" w:rsidRDefault="00964393">
        <w:pPr>
          <w:pStyle w:val="Footer"/>
          <w:jc w:val="right"/>
        </w:pPr>
        <w:r>
          <w:fldChar w:fldCharType="begin"/>
        </w:r>
        <w:r>
          <w:instrText xml:space="preserve"> PAGE   \* MERGEFORMAT </w:instrText>
        </w:r>
        <w:r>
          <w:fldChar w:fldCharType="separate"/>
        </w:r>
        <w:r w:rsidR="00D61B0C">
          <w:rPr>
            <w:noProof/>
          </w:rPr>
          <w:t>2</w:t>
        </w:r>
        <w:r>
          <w:rPr>
            <w:noProof/>
          </w:rPr>
          <w:fldChar w:fldCharType="end"/>
        </w:r>
      </w:p>
    </w:sdtContent>
  </w:sdt>
  <w:p w:rsidR="00964393" w:rsidRDefault="0096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B9" w:rsidRDefault="00A773B9" w:rsidP="00A773B9">
      <w:pPr>
        <w:spacing w:after="0" w:line="240" w:lineRule="auto"/>
      </w:pPr>
      <w:r>
        <w:separator/>
      </w:r>
    </w:p>
  </w:footnote>
  <w:footnote w:type="continuationSeparator" w:id="0">
    <w:p w:rsidR="00A773B9" w:rsidRDefault="00A773B9" w:rsidP="00A7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93" w:rsidRDefault="00964393" w:rsidP="00D076EE">
    <w:pPr>
      <w:pStyle w:val="Header"/>
    </w:pPr>
    <w:r>
      <w:t>LER 557 Fall 201</w:t>
    </w:r>
    <w:r w:rsidR="00D076EE">
      <w:t>8</w:t>
    </w:r>
    <w:r>
      <w:t xml:space="preserve"> - Kramer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AC6"/>
    <w:multiLevelType w:val="hybridMultilevel"/>
    <w:tmpl w:val="FED0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113B9"/>
    <w:multiLevelType w:val="hybridMultilevel"/>
    <w:tmpl w:val="8280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E237D"/>
    <w:multiLevelType w:val="hybridMultilevel"/>
    <w:tmpl w:val="06AA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D6640"/>
    <w:multiLevelType w:val="hybridMultilevel"/>
    <w:tmpl w:val="6AF6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C7A8C"/>
    <w:multiLevelType w:val="hybridMultilevel"/>
    <w:tmpl w:val="06AA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E787D"/>
    <w:multiLevelType w:val="hybridMultilevel"/>
    <w:tmpl w:val="E40A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94EE9"/>
    <w:multiLevelType w:val="hybridMultilevel"/>
    <w:tmpl w:val="464A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E1793"/>
    <w:multiLevelType w:val="hybridMultilevel"/>
    <w:tmpl w:val="DAEE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62E00"/>
    <w:multiLevelType w:val="hybridMultilevel"/>
    <w:tmpl w:val="5A8A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315A6"/>
    <w:multiLevelType w:val="hybridMultilevel"/>
    <w:tmpl w:val="E470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35EFE"/>
    <w:multiLevelType w:val="hybridMultilevel"/>
    <w:tmpl w:val="A938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D312A"/>
    <w:multiLevelType w:val="hybridMultilevel"/>
    <w:tmpl w:val="54F2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E1F47"/>
    <w:multiLevelType w:val="hybridMultilevel"/>
    <w:tmpl w:val="89F6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
  </w:num>
  <w:num w:numId="5">
    <w:abstractNumId w:val="5"/>
  </w:num>
  <w:num w:numId="6">
    <w:abstractNumId w:val="8"/>
  </w:num>
  <w:num w:numId="7">
    <w:abstractNumId w:val="7"/>
  </w:num>
  <w:num w:numId="8">
    <w:abstractNumId w:val="3"/>
  </w:num>
  <w:num w:numId="9">
    <w:abstractNumId w:val="6"/>
  </w:num>
  <w:num w:numId="10">
    <w:abstractNumId w:val="0"/>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4F"/>
    <w:rsid w:val="0004544A"/>
    <w:rsid w:val="001E6C1C"/>
    <w:rsid w:val="001F5153"/>
    <w:rsid w:val="00291460"/>
    <w:rsid w:val="002C634C"/>
    <w:rsid w:val="00323DDC"/>
    <w:rsid w:val="0033457D"/>
    <w:rsid w:val="0066151D"/>
    <w:rsid w:val="007A1D15"/>
    <w:rsid w:val="007B0D3A"/>
    <w:rsid w:val="008B777F"/>
    <w:rsid w:val="009205FD"/>
    <w:rsid w:val="00964393"/>
    <w:rsid w:val="009E692E"/>
    <w:rsid w:val="00A773B9"/>
    <w:rsid w:val="00B5644F"/>
    <w:rsid w:val="00CA161F"/>
    <w:rsid w:val="00CA6F0A"/>
    <w:rsid w:val="00D076EE"/>
    <w:rsid w:val="00D61B0C"/>
    <w:rsid w:val="00F26F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05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44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7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B9"/>
  </w:style>
  <w:style w:type="paragraph" w:styleId="Footer">
    <w:name w:val="footer"/>
    <w:basedOn w:val="Normal"/>
    <w:link w:val="FooterChar"/>
    <w:uiPriority w:val="99"/>
    <w:unhideWhenUsed/>
    <w:rsid w:val="00A77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B9"/>
  </w:style>
  <w:style w:type="character" w:customStyle="1" w:styleId="publication-highlight-tooltip-button">
    <w:name w:val="publication-highlight-tooltip-button"/>
    <w:basedOn w:val="DefaultParagraphFont"/>
    <w:rsid w:val="002C634C"/>
  </w:style>
  <w:style w:type="character" w:styleId="Hyperlink">
    <w:name w:val="Hyperlink"/>
    <w:basedOn w:val="DefaultParagraphFont"/>
    <w:uiPriority w:val="99"/>
    <w:semiHidden/>
    <w:unhideWhenUsed/>
    <w:rsid w:val="002C634C"/>
    <w:rPr>
      <w:color w:val="0000FF"/>
      <w:u w:val="single"/>
    </w:rPr>
  </w:style>
  <w:style w:type="character" w:customStyle="1" w:styleId="Heading3Char">
    <w:name w:val="Heading 3 Char"/>
    <w:basedOn w:val="DefaultParagraphFont"/>
    <w:link w:val="Heading3"/>
    <w:uiPriority w:val="9"/>
    <w:rsid w:val="009205F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20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05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44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7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B9"/>
  </w:style>
  <w:style w:type="paragraph" w:styleId="Footer">
    <w:name w:val="footer"/>
    <w:basedOn w:val="Normal"/>
    <w:link w:val="FooterChar"/>
    <w:uiPriority w:val="99"/>
    <w:unhideWhenUsed/>
    <w:rsid w:val="00A77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B9"/>
  </w:style>
  <w:style w:type="character" w:customStyle="1" w:styleId="publication-highlight-tooltip-button">
    <w:name w:val="publication-highlight-tooltip-button"/>
    <w:basedOn w:val="DefaultParagraphFont"/>
    <w:rsid w:val="002C634C"/>
  </w:style>
  <w:style w:type="character" w:styleId="Hyperlink">
    <w:name w:val="Hyperlink"/>
    <w:basedOn w:val="DefaultParagraphFont"/>
    <w:uiPriority w:val="99"/>
    <w:semiHidden/>
    <w:unhideWhenUsed/>
    <w:rsid w:val="002C634C"/>
    <w:rPr>
      <w:color w:val="0000FF"/>
      <w:u w:val="single"/>
    </w:rPr>
  </w:style>
  <w:style w:type="character" w:customStyle="1" w:styleId="Heading3Char">
    <w:name w:val="Heading 3 Char"/>
    <w:basedOn w:val="DefaultParagraphFont"/>
    <w:link w:val="Heading3"/>
    <w:uiPriority w:val="9"/>
    <w:rsid w:val="009205F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2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9414">
      <w:bodyDiv w:val="1"/>
      <w:marLeft w:val="0"/>
      <w:marRight w:val="0"/>
      <w:marTop w:val="0"/>
      <w:marBottom w:val="0"/>
      <w:divBdr>
        <w:top w:val="none" w:sz="0" w:space="0" w:color="auto"/>
        <w:left w:val="none" w:sz="0" w:space="0" w:color="auto"/>
        <w:bottom w:val="none" w:sz="0" w:space="0" w:color="auto"/>
        <w:right w:val="none" w:sz="0" w:space="0" w:color="auto"/>
      </w:divBdr>
      <w:divsChild>
        <w:div w:id="148791107">
          <w:marLeft w:val="0"/>
          <w:marRight w:val="0"/>
          <w:marTop w:val="0"/>
          <w:marBottom w:val="0"/>
          <w:divBdr>
            <w:top w:val="none" w:sz="0" w:space="0" w:color="auto"/>
            <w:left w:val="none" w:sz="0" w:space="0" w:color="auto"/>
            <w:bottom w:val="none" w:sz="0" w:space="0" w:color="auto"/>
            <w:right w:val="none" w:sz="0" w:space="0" w:color="auto"/>
          </w:divBdr>
          <w:divsChild>
            <w:div w:id="53938944">
              <w:marLeft w:val="0"/>
              <w:marRight w:val="0"/>
              <w:marTop w:val="0"/>
              <w:marBottom w:val="0"/>
              <w:divBdr>
                <w:top w:val="none" w:sz="0" w:space="0" w:color="auto"/>
                <w:left w:val="none" w:sz="0" w:space="0" w:color="auto"/>
                <w:bottom w:val="none" w:sz="0" w:space="0" w:color="auto"/>
                <w:right w:val="none" w:sz="0" w:space="0" w:color="auto"/>
              </w:divBdr>
              <w:divsChild>
                <w:div w:id="349920152">
                  <w:marLeft w:val="0"/>
                  <w:marRight w:val="0"/>
                  <w:marTop w:val="0"/>
                  <w:marBottom w:val="0"/>
                  <w:divBdr>
                    <w:top w:val="none" w:sz="0" w:space="0" w:color="auto"/>
                    <w:left w:val="none" w:sz="0" w:space="0" w:color="auto"/>
                    <w:bottom w:val="none" w:sz="0" w:space="0" w:color="auto"/>
                    <w:right w:val="none" w:sz="0" w:space="0" w:color="auto"/>
                  </w:divBdr>
                  <w:divsChild>
                    <w:div w:id="1693218121">
                      <w:marLeft w:val="0"/>
                      <w:marRight w:val="0"/>
                      <w:marTop w:val="0"/>
                      <w:marBottom w:val="0"/>
                      <w:divBdr>
                        <w:top w:val="none" w:sz="0" w:space="0" w:color="auto"/>
                        <w:left w:val="none" w:sz="0" w:space="0" w:color="auto"/>
                        <w:bottom w:val="none" w:sz="0" w:space="0" w:color="auto"/>
                        <w:right w:val="none" w:sz="0" w:space="0" w:color="auto"/>
                      </w:divBdr>
                      <w:divsChild>
                        <w:div w:id="813334323">
                          <w:marLeft w:val="0"/>
                          <w:marRight w:val="0"/>
                          <w:marTop w:val="0"/>
                          <w:marBottom w:val="0"/>
                          <w:divBdr>
                            <w:top w:val="none" w:sz="0" w:space="0" w:color="auto"/>
                            <w:left w:val="none" w:sz="0" w:space="0" w:color="auto"/>
                            <w:bottom w:val="none" w:sz="0" w:space="0" w:color="auto"/>
                            <w:right w:val="none" w:sz="0" w:space="0" w:color="auto"/>
                          </w:divBdr>
                        </w:div>
                        <w:div w:id="2078549759">
                          <w:marLeft w:val="0"/>
                          <w:marRight w:val="0"/>
                          <w:marTop w:val="0"/>
                          <w:marBottom w:val="0"/>
                          <w:divBdr>
                            <w:top w:val="none" w:sz="0" w:space="0" w:color="auto"/>
                            <w:left w:val="none" w:sz="0" w:space="0" w:color="auto"/>
                            <w:bottom w:val="none" w:sz="0" w:space="0" w:color="auto"/>
                            <w:right w:val="none" w:sz="0" w:space="0" w:color="auto"/>
                          </w:divBdr>
                        </w:div>
                        <w:div w:id="553152537">
                          <w:marLeft w:val="0"/>
                          <w:marRight w:val="0"/>
                          <w:marTop w:val="0"/>
                          <w:marBottom w:val="0"/>
                          <w:divBdr>
                            <w:top w:val="none" w:sz="0" w:space="0" w:color="auto"/>
                            <w:left w:val="none" w:sz="0" w:space="0" w:color="auto"/>
                            <w:bottom w:val="none" w:sz="0" w:space="0" w:color="auto"/>
                            <w:right w:val="none" w:sz="0" w:space="0" w:color="auto"/>
                          </w:divBdr>
                        </w:div>
                        <w:div w:id="648484508">
                          <w:marLeft w:val="0"/>
                          <w:marRight w:val="0"/>
                          <w:marTop w:val="0"/>
                          <w:marBottom w:val="0"/>
                          <w:divBdr>
                            <w:top w:val="none" w:sz="0" w:space="0" w:color="auto"/>
                            <w:left w:val="none" w:sz="0" w:space="0" w:color="auto"/>
                            <w:bottom w:val="none" w:sz="0" w:space="0" w:color="auto"/>
                            <w:right w:val="none" w:sz="0" w:space="0" w:color="auto"/>
                          </w:divBdr>
                        </w:div>
                        <w:div w:id="1959489743">
                          <w:marLeft w:val="0"/>
                          <w:marRight w:val="0"/>
                          <w:marTop w:val="0"/>
                          <w:marBottom w:val="0"/>
                          <w:divBdr>
                            <w:top w:val="none" w:sz="0" w:space="0" w:color="auto"/>
                            <w:left w:val="none" w:sz="0" w:space="0" w:color="auto"/>
                            <w:bottom w:val="none" w:sz="0" w:space="0" w:color="auto"/>
                            <w:right w:val="none" w:sz="0" w:space="0" w:color="auto"/>
                          </w:divBdr>
                        </w:div>
                        <w:div w:id="1535575394">
                          <w:marLeft w:val="0"/>
                          <w:marRight w:val="0"/>
                          <w:marTop w:val="0"/>
                          <w:marBottom w:val="0"/>
                          <w:divBdr>
                            <w:top w:val="none" w:sz="0" w:space="0" w:color="auto"/>
                            <w:left w:val="none" w:sz="0" w:space="0" w:color="auto"/>
                            <w:bottom w:val="none" w:sz="0" w:space="0" w:color="auto"/>
                            <w:right w:val="none" w:sz="0" w:space="0" w:color="auto"/>
                          </w:divBdr>
                        </w:div>
                        <w:div w:id="117721015">
                          <w:marLeft w:val="0"/>
                          <w:marRight w:val="0"/>
                          <w:marTop w:val="0"/>
                          <w:marBottom w:val="0"/>
                          <w:divBdr>
                            <w:top w:val="none" w:sz="0" w:space="0" w:color="auto"/>
                            <w:left w:val="none" w:sz="0" w:space="0" w:color="auto"/>
                            <w:bottom w:val="none" w:sz="0" w:space="0" w:color="auto"/>
                            <w:right w:val="none" w:sz="0" w:space="0" w:color="auto"/>
                          </w:divBdr>
                        </w:div>
                        <w:div w:id="14178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71774">
          <w:marLeft w:val="0"/>
          <w:marRight w:val="0"/>
          <w:marTop w:val="0"/>
          <w:marBottom w:val="0"/>
          <w:divBdr>
            <w:top w:val="none" w:sz="0" w:space="0" w:color="auto"/>
            <w:left w:val="none" w:sz="0" w:space="0" w:color="auto"/>
            <w:bottom w:val="none" w:sz="0" w:space="0" w:color="auto"/>
            <w:right w:val="none" w:sz="0" w:space="0" w:color="auto"/>
          </w:divBdr>
          <w:divsChild>
            <w:div w:id="9485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6DDA-278A-4226-BEFF-0241ABAC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dc:creator>
  <cp:lastModifiedBy>Kramer</cp:lastModifiedBy>
  <cp:revision>2</cp:revision>
  <dcterms:created xsi:type="dcterms:W3CDTF">2018-08-06T20:20:00Z</dcterms:created>
  <dcterms:modified xsi:type="dcterms:W3CDTF">2018-08-06T20:20:00Z</dcterms:modified>
</cp:coreProperties>
</file>